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D14F7B" w14:paraId="04BD37CE" w14:textId="77777777" w:rsidTr="00FE01C8">
        <w:trPr>
          <w:trHeight w:hRule="exact" w:val="2727"/>
        </w:trPr>
        <w:tc>
          <w:tcPr>
            <w:tcW w:w="7088" w:type="dxa"/>
            <w:shd w:val="clear" w:color="auto" w:fill="auto"/>
          </w:tcPr>
          <w:p w14:paraId="5A0B7610" w14:textId="77777777" w:rsidR="00993A9B" w:rsidRPr="00D14F7B" w:rsidRDefault="00993A9B" w:rsidP="00FE01C8">
            <w:pPr>
              <w:spacing w:line="260" w:lineRule="atLeast"/>
            </w:pPr>
          </w:p>
        </w:tc>
      </w:tr>
    </w:tbl>
    <w:p w14:paraId="6A129434" w14:textId="0C744985" w:rsidR="0066347C" w:rsidRPr="00D14F7B" w:rsidRDefault="00D14F7B" w:rsidP="004B6195">
      <w:pPr>
        <w:pStyle w:val="Dokument-Overskrift"/>
      </w:pPr>
      <w:r>
        <w:t xml:space="preserve">Vejledning i bedømmelse af stemmesedler til </w:t>
      </w:r>
      <w:r w:rsidR="00786B22">
        <w:t>Folketingsvalget</w:t>
      </w:r>
      <w:r>
        <w:t xml:space="preserve"> den</w:t>
      </w:r>
      <w:r w:rsidR="004F3D19">
        <w:t xml:space="preserve"> 1. november 2022.</w:t>
      </w:r>
      <w:r>
        <w:t xml:space="preserve"> </w:t>
      </w:r>
      <w:r>
        <w:tab/>
        <w:t xml:space="preserve"> </w:t>
      </w:r>
    </w:p>
    <w:p w14:paraId="65CC7BD6" w14:textId="77777777" w:rsidR="0066347C" w:rsidRPr="00D14F7B" w:rsidRDefault="0066347C" w:rsidP="0066347C"/>
    <w:p w14:paraId="70B79EA0" w14:textId="77777777" w:rsidR="00D61F7F" w:rsidRDefault="00D14F7B" w:rsidP="0086102E">
      <w:r>
        <w:t>Herunder gennemgås reglerne for hvornår en stemme er afgivet korrekt samt hvornår stemmesedlen anses for at være ugyldig og dermed ikke kan komme i betragtning.</w:t>
      </w:r>
    </w:p>
    <w:p w14:paraId="4F4D50D1" w14:textId="77777777" w:rsidR="00D61F7F" w:rsidRDefault="00D61F7F" w:rsidP="0086102E"/>
    <w:p w14:paraId="642242F5" w14:textId="77777777" w:rsidR="0086102E" w:rsidRDefault="00D14F7B" w:rsidP="0086102E">
      <w:r>
        <w:t xml:space="preserve">Først gennemgås reglerne for afgivelse af stemmen på et afstemningssted, altså hvor </w:t>
      </w:r>
      <w:r w:rsidR="00C6344D">
        <w:t>vælgeren</w:t>
      </w:r>
      <w:r>
        <w:t xml:space="preserve"> møder op og stemmer. Efterfølgende gennemgås reglerne for brevstemmer. </w:t>
      </w:r>
    </w:p>
    <w:p w14:paraId="116F9376" w14:textId="77777777" w:rsidR="00EF2478" w:rsidRDefault="00EF2478" w:rsidP="0086102E"/>
    <w:p w14:paraId="0078E346" w14:textId="77777777" w:rsidR="00786B22" w:rsidRDefault="00EF2478" w:rsidP="00FC1057">
      <w:r>
        <w:t xml:space="preserve">Disse regler fremgår af Bekendtgørelsen om bedømmelse af stemmesedler afgivet til </w:t>
      </w:r>
      <w:r w:rsidR="00786B22">
        <w:t>Folketingsvalg (nr. 996/2013)</w:t>
      </w:r>
    </w:p>
    <w:p w14:paraId="38B399E5" w14:textId="77777777" w:rsidR="00786B22" w:rsidRDefault="00786B22" w:rsidP="00FC1057"/>
    <w:p w14:paraId="5D23B923" w14:textId="77777777" w:rsidR="00D14F7B" w:rsidRDefault="00D63FB8" w:rsidP="00FC1057">
      <w:r>
        <w:t xml:space="preserve">Når en </w:t>
      </w:r>
      <w:r w:rsidR="00C6344D">
        <w:t>vælger</w:t>
      </w:r>
      <w:r>
        <w:t xml:space="preserve"> stemmer i Danmark, sker det ved at sætte et kryds ved det parti eller kandidat, som </w:t>
      </w:r>
      <w:r w:rsidR="00C6344D">
        <w:t>vælgeren</w:t>
      </w:r>
      <w:r>
        <w:t xml:space="preserve"> ønsker at stemme på. </w:t>
      </w:r>
      <w:r w:rsidR="00340418">
        <w:t xml:space="preserve">Et kryds </w:t>
      </w:r>
      <w:r w:rsidR="00076286">
        <w:t>defineres</w:t>
      </w:r>
      <w:r w:rsidR="00CA417A">
        <w:t xml:space="preserve"> på følgende måde i bekendtgørelsen: </w:t>
      </w:r>
    </w:p>
    <w:p w14:paraId="3E825BF1" w14:textId="77777777" w:rsidR="00CA417A" w:rsidRDefault="00CA417A" w:rsidP="00FC1057"/>
    <w:p w14:paraId="2A0DF96E" w14:textId="77777777" w:rsidR="00CA417A" w:rsidRDefault="00CA417A" w:rsidP="00FC1057">
      <w:pPr>
        <w:spacing w:line="260" w:lineRule="atLeast"/>
      </w:pPr>
      <w:r>
        <w:rPr>
          <w:b/>
        </w:rPr>
        <w:t>§ 1 stk. 1:</w:t>
      </w:r>
      <w:r>
        <w:t xml:space="preserve"> Kryds er et tegn svarende til bogstavet X eller tegnet for plus (+)</w:t>
      </w:r>
    </w:p>
    <w:p w14:paraId="7526B25F" w14:textId="77777777" w:rsidR="00CA417A" w:rsidRDefault="00CA417A" w:rsidP="00FC1057">
      <w:pPr>
        <w:spacing w:line="260" w:lineRule="atLeast"/>
      </w:pPr>
      <w:r>
        <w:rPr>
          <w:b/>
        </w:rPr>
        <w:t>§ 1 stk. 2:</w:t>
      </w:r>
      <w:r>
        <w:t xml:space="preserve"> Tegn, der er afledt af et kryds, eller gentagen markering for tydeliggørelse af et kryds, bedømmes efter samme regler som kryds. </w:t>
      </w:r>
    </w:p>
    <w:p w14:paraId="6895D64D" w14:textId="77777777" w:rsidR="00CA417A" w:rsidRDefault="00CA417A" w:rsidP="00FC1057">
      <w:pPr>
        <w:spacing w:line="260" w:lineRule="atLeast"/>
      </w:pPr>
    </w:p>
    <w:p w14:paraId="574B4879" w14:textId="77777777" w:rsidR="00CA417A" w:rsidRPr="00CA417A" w:rsidRDefault="00CA417A" w:rsidP="00FC1057">
      <w:pPr>
        <w:spacing w:line="260" w:lineRule="atLeast"/>
      </w:pPr>
      <w:r>
        <w:t>Er der tale om et halvt kryds, som er en lodret, vandret eller skrå steg, så se under § 9. Har krydset karakter af en stjerne, så er det et ugyldigt kryds.</w:t>
      </w:r>
    </w:p>
    <w:p w14:paraId="7E283780" w14:textId="77777777" w:rsidR="00CA417A" w:rsidRDefault="00CA417A" w:rsidP="00FC1057"/>
    <w:p w14:paraId="67E618C4" w14:textId="77777777" w:rsidR="00CA417A" w:rsidRDefault="004F1F2E" w:rsidP="00FC1057">
      <w:r>
        <w:t xml:space="preserve">Når man bedømmer en </w:t>
      </w:r>
      <w:r w:rsidR="00076286">
        <w:t>stemmeseddel</w:t>
      </w:r>
      <w:r>
        <w:t xml:space="preserve"> og man </w:t>
      </w:r>
      <w:r w:rsidRPr="00D61F7F">
        <w:rPr>
          <w:b/>
          <w:u w:val="single"/>
        </w:rPr>
        <w:t>ikke</w:t>
      </w:r>
      <w:r>
        <w:t xml:space="preserve"> kan konstater</w:t>
      </w:r>
      <w:r w:rsidR="00E44AA7">
        <w:t>e</w:t>
      </w:r>
      <w:r>
        <w:t xml:space="preserve"> et kryds, som beskrevet ovenover, så skal man </w:t>
      </w:r>
      <w:r w:rsidR="00D61F7F">
        <w:t>undersøge</w:t>
      </w:r>
      <w:r>
        <w:t xml:space="preserve"> om stemmesedlen er ugyldig. Herunder beskrives ugyldighedsgrundende:</w:t>
      </w:r>
    </w:p>
    <w:p w14:paraId="01510D5F" w14:textId="77777777" w:rsidR="00FC1057" w:rsidRDefault="00FC1057" w:rsidP="00FC1057"/>
    <w:p w14:paraId="1D7A93C9" w14:textId="77777777" w:rsidR="00FC1057" w:rsidRDefault="00FC1057" w:rsidP="00FC1057">
      <w:pPr>
        <w:spacing w:line="260" w:lineRule="atLeast"/>
      </w:pPr>
      <w:r>
        <w:rPr>
          <w:b/>
        </w:rPr>
        <w:t>§ 3:</w:t>
      </w:r>
      <w:r>
        <w:t xml:space="preserve"> Blanke stemmer er ugyldige. </w:t>
      </w:r>
    </w:p>
    <w:p w14:paraId="02844830" w14:textId="77777777" w:rsidR="00FC1057" w:rsidRDefault="00FC1057" w:rsidP="00FC1057">
      <w:pPr>
        <w:spacing w:line="260" w:lineRule="atLeast"/>
        <w:rPr>
          <w:b/>
        </w:rPr>
      </w:pPr>
    </w:p>
    <w:p w14:paraId="27D200F7" w14:textId="77777777" w:rsidR="008C5474" w:rsidRPr="008C5474" w:rsidRDefault="008C5474" w:rsidP="008C5474">
      <w:pPr>
        <w:spacing w:line="260" w:lineRule="atLeast"/>
        <w:jc w:val="center"/>
        <w:rPr>
          <w:b/>
          <w:i/>
        </w:rPr>
      </w:pPr>
      <w:r>
        <w:rPr>
          <w:b/>
          <w:i/>
        </w:rPr>
        <w:t>Stemmesedler, hvor vælgerens stemme på stemmesedlen ikke er afmærket med et kryds, m.v.</w:t>
      </w:r>
    </w:p>
    <w:p w14:paraId="3E7BC34F" w14:textId="77777777" w:rsidR="008C5474" w:rsidRDefault="008C5474" w:rsidP="00FC1057">
      <w:pPr>
        <w:spacing w:line="260" w:lineRule="atLeast"/>
        <w:rPr>
          <w:b/>
        </w:rPr>
      </w:pPr>
    </w:p>
    <w:p w14:paraId="2D00900B" w14:textId="77777777" w:rsidR="00FC1057" w:rsidRDefault="00FC1057" w:rsidP="00FC1057">
      <w:pPr>
        <w:spacing w:line="260" w:lineRule="atLeast"/>
      </w:pPr>
      <w:r>
        <w:rPr>
          <w:b/>
        </w:rPr>
        <w:t>§ 4, stk. 1:</w:t>
      </w:r>
      <w:r>
        <w:t xml:space="preserve"> Stemmesedler er ugyldige, hvis vælgerens stemme ikke er afmærket med et kryds.</w:t>
      </w:r>
    </w:p>
    <w:p w14:paraId="09A2CC2B" w14:textId="77777777" w:rsidR="00FC1057" w:rsidRDefault="00FC1057" w:rsidP="00FC1057">
      <w:pPr>
        <w:spacing w:line="260" w:lineRule="atLeast"/>
      </w:pPr>
      <w:r>
        <w:t>En stemmeseddel er ugyldig, hvis den i stedet for et kryds, er afmærket med bogstav, cirkel eller andet mærke, der ikke har karakter af et kryds.</w:t>
      </w:r>
    </w:p>
    <w:p w14:paraId="457F3CC0" w14:textId="77777777" w:rsidR="00FC1057" w:rsidRDefault="00FC1057" w:rsidP="00FC1057">
      <w:pPr>
        <w:spacing w:line="260" w:lineRule="atLeast"/>
      </w:pPr>
      <w:r>
        <w:rPr>
          <w:b/>
        </w:rPr>
        <w:t>Stk. 2:</w:t>
      </w:r>
      <w:r>
        <w:t xml:space="preserve"> Hvis stemmesedlen i stedet for et kryds er afmærket med overstreget, udvisket eller halvt kryds, bedømmes stemmesedlen efter reglen i § 9 stk. 1.</w:t>
      </w:r>
    </w:p>
    <w:p w14:paraId="3D4A7541" w14:textId="77777777" w:rsidR="00FC1057" w:rsidRDefault="00FC1057" w:rsidP="00FC1057">
      <w:pPr>
        <w:spacing w:line="260" w:lineRule="atLeast"/>
      </w:pPr>
      <w:r>
        <w:rPr>
          <w:b/>
        </w:rPr>
        <w:t>Stk. 3:</w:t>
      </w:r>
      <w:r>
        <w:t xml:space="preserve"> Afmærkning udenfor afkrydsningsrubrikkerne medfører </w:t>
      </w:r>
      <w:r w:rsidRPr="009E2EC4">
        <w:rPr>
          <w:b/>
          <w:u w:val="single"/>
        </w:rPr>
        <w:t>ikke</w:t>
      </w:r>
      <w:r w:rsidRPr="009E2EC4">
        <w:t xml:space="preserve"> ugyldighed</w:t>
      </w:r>
      <w:r>
        <w:t>, hvis afmærkningen i øvrigt er gyldig efter de øvrige bestemmelser i denne bekendtgørelse.</w:t>
      </w:r>
    </w:p>
    <w:p w14:paraId="6C8120D8" w14:textId="77777777" w:rsidR="00FC1057" w:rsidRDefault="00FC1057" w:rsidP="00FC1057">
      <w:pPr>
        <w:spacing w:line="260" w:lineRule="atLeast"/>
        <w:rPr>
          <w:b/>
        </w:rPr>
      </w:pPr>
    </w:p>
    <w:p w14:paraId="30D5DD54" w14:textId="77777777" w:rsidR="008C5474" w:rsidRDefault="008C5474" w:rsidP="00FC1057">
      <w:pPr>
        <w:spacing w:line="260" w:lineRule="atLeast"/>
        <w:rPr>
          <w:b/>
        </w:rPr>
      </w:pPr>
    </w:p>
    <w:p w14:paraId="1798B7DC" w14:textId="77777777" w:rsidR="008C5474" w:rsidRPr="008C5474" w:rsidRDefault="008C5474" w:rsidP="008C5474">
      <w:pPr>
        <w:spacing w:line="260" w:lineRule="atLeast"/>
        <w:jc w:val="center"/>
        <w:rPr>
          <w:b/>
          <w:i/>
        </w:rPr>
      </w:pPr>
      <w:r>
        <w:rPr>
          <w:b/>
          <w:i/>
        </w:rPr>
        <w:t xml:space="preserve">Stemmesedler, der giver anledning til </w:t>
      </w:r>
      <w:r w:rsidR="00EE33A0">
        <w:rPr>
          <w:b/>
          <w:i/>
        </w:rPr>
        <w:t>tvivl</w:t>
      </w:r>
      <w:r>
        <w:rPr>
          <w:b/>
          <w:i/>
        </w:rPr>
        <w:t xml:space="preserve"> om vælgerens stemmeafgivning.</w:t>
      </w:r>
    </w:p>
    <w:p w14:paraId="58D22C51" w14:textId="77777777" w:rsidR="00FC1057" w:rsidRDefault="00FC1057" w:rsidP="00FC1057">
      <w:pPr>
        <w:spacing w:line="260" w:lineRule="atLeast"/>
      </w:pPr>
      <w:r>
        <w:rPr>
          <w:b/>
        </w:rPr>
        <w:t>§ 5:</w:t>
      </w:r>
      <w:r>
        <w:t xml:space="preserve"> En stemmeseddel er ugyldig, hvis den er helt eller delvist overstreget. </w:t>
      </w:r>
    </w:p>
    <w:p w14:paraId="11FAFE83" w14:textId="77777777" w:rsidR="00FC1057" w:rsidRDefault="00FC1057" w:rsidP="00FC1057">
      <w:pPr>
        <w:spacing w:line="260" w:lineRule="atLeast"/>
        <w:rPr>
          <w:b/>
        </w:rPr>
      </w:pPr>
    </w:p>
    <w:p w14:paraId="6502AE52" w14:textId="77777777" w:rsidR="00FC1057" w:rsidRDefault="00FC1057" w:rsidP="00FC1057">
      <w:pPr>
        <w:spacing w:line="260" w:lineRule="atLeast"/>
      </w:pPr>
      <w:r>
        <w:rPr>
          <w:b/>
        </w:rPr>
        <w:t>§ 6:</w:t>
      </w:r>
      <w:r>
        <w:t xml:space="preserve"> En stemmeseddel er ugyldig, hvis den er afmærket med kryds i flere felter. </w:t>
      </w:r>
    </w:p>
    <w:p w14:paraId="32E66B9D" w14:textId="77777777" w:rsidR="00FC1057" w:rsidRDefault="00FC1057" w:rsidP="00FC1057">
      <w:pPr>
        <w:spacing w:line="260" w:lineRule="atLeast"/>
      </w:pPr>
      <w:r>
        <w:rPr>
          <w:b/>
        </w:rPr>
        <w:t>§ 7:</w:t>
      </w:r>
      <w:r>
        <w:t xml:space="preserve"> En stemmeseddel er ugyldig, hvis den er afmærket med kryds, der rækker ind i flere partifelter jf. dog § 8. </w:t>
      </w:r>
    </w:p>
    <w:p w14:paraId="4CBB281F" w14:textId="77777777" w:rsidR="00EA4EBE" w:rsidRDefault="00786B22" w:rsidP="00EA4EBE">
      <w:pPr>
        <w:spacing w:line="260" w:lineRule="atLeast"/>
      </w:pPr>
      <w:r>
        <w:rPr>
          <w:b/>
        </w:rPr>
        <w:t xml:space="preserve">Stk. 2: </w:t>
      </w:r>
      <w:r w:rsidR="00EA4EBE">
        <w:t>Hvis den væsentligste del af et kryds, herunder krydsets skæringspunkt, er placeret i ét partifelt, anses stemmesedlen som en gyldig stemme for den pågældende kandidatliste, medmindre stemmesedlen er ugyldig efter en af de øvrige bestemmelser i bekendtgørelsen.</w:t>
      </w:r>
    </w:p>
    <w:p w14:paraId="42FF0F0B" w14:textId="77777777" w:rsidR="00786B22" w:rsidRPr="00EA4EBE" w:rsidRDefault="00EA4EBE" w:rsidP="00FC1057">
      <w:pPr>
        <w:spacing w:line="260" w:lineRule="atLeast"/>
      </w:pPr>
      <w:r>
        <w:rPr>
          <w:b/>
        </w:rPr>
        <w:t xml:space="preserve">Stk. 3: </w:t>
      </w:r>
      <w:r>
        <w:t>Hvis den væsentligste del af krydset, herunder kr</w:t>
      </w:r>
      <w:r w:rsidR="00FB005D">
        <w:t>y</w:t>
      </w:r>
      <w:r>
        <w:t xml:space="preserve">dsets skæringspunkt, er placeret i feltet for </w:t>
      </w:r>
      <w:r w:rsidR="00CB4F7A">
        <w:t>kandidater</w:t>
      </w:r>
      <w:r w:rsidR="00185FEC">
        <w:t xml:space="preserve"> uden for partierne, </w:t>
      </w:r>
      <w:r w:rsidR="00EE33A0">
        <w:t>bedømmes</w:t>
      </w:r>
      <w:r w:rsidR="00185FEC">
        <w:t xml:space="preserve"> stemmesedlen efter § 8. </w:t>
      </w:r>
    </w:p>
    <w:p w14:paraId="4DF0F468" w14:textId="77777777" w:rsidR="00FC1057" w:rsidRDefault="00FC1057" w:rsidP="00FC1057">
      <w:pPr>
        <w:spacing w:line="260" w:lineRule="atLeast"/>
        <w:rPr>
          <w:b/>
        </w:rPr>
      </w:pPr>
    </w:p>
    <w:p w14:paraId="2FDD2AB3" w14:textId="77777777" w:rsidR="00185FEC" w:rsidRDefault="00FC1057" w:rsidP="00FC1057">
      <w:pPr>
        <w:spacing w:line="260" w:lineRule="atLeast"/>
      </w:pPr>
      <w:r>
        <w:rPr>
          <w:b/>
        </w:rPr>
        <w:t>§ 8:</w:t>
      </w:r>
      <w:r w:rsidR="00185FEC">
        <w:rPr>
          <w:b/>
        </w:rPr>
        <w:t xml:space="preserve"> </w:t>
      </w:r>
      <w:r w:rsidR="00185FEC">
        <w:t xml:space="preserve">En </w:t>
      </w:r>
      <w:r w:rsidR="00EE33A0">
        <w:t>stemmeseddel</w:t>
      </w:r>
      <w:r w:rsidR="00185FEC">
        <w:t xml:space="preserve"> er ugyldig, såfremt den er afmærket med kryds ud for ordene ”Uden for partierne” i feltet for kandidater uden for partierne jf. dog stk. 2 og 3.</w:t>
      </w:r>
    </w:p>
    <w:p w14:paraId="52BBE49A" w14:textId="77777777" w:rsidR="00185FEC" w:rsidRDefault="00185FEC" w:rsidP="00FC1057">
      <w:pPr>
        <w:spacing w:line="260" w:lineRule="atLeast"/>
      </w:pPr>
      <w:r>
        <w:rPr>
          <w:b/>
        </w:rPr>
        <w:t xml:space="preserve">Stk. 2: </w:t>
      </w:r>
      <w:r>
        <w:t xml:space="preserve">Hvis der kun er opstillet én </w:t>
      </w:r>
      <w:r w:rsidR="00EF0B6F">
        <w:t xml:space="preserve">kandidat uden for partierne, anses stemmesedlen som en gyldig stemme for denne, medmindre stemmesedlen er </w:t>
      </w:r>
      <w:r w:rsidR="00EE33A0">
        <w:t>ugyldig</w:t>
      </w:r>
      <w:r w:rsidR="00EF0B6F">
        <w:t xml:space="preserve"> i medfør af en af de øvrige bestemmelser i </w:t>
      </w:r>
      <w:r w:rsidR="00EE33A0">
        <w:t>bekendtgørelsen</w:t>
      </w:r>
      <w:r w:rsidR="00EF0B6F">
        <w:t>.</w:t>
      </w:r>
    </w:p>
    <w:p w14:paraId="0D3DBE0B" w14:textId="77777777" w:rsidR="00185FEC" w:rsidRDefault="00EF0B6F" w:rsidP="00FC1057">
      <w:pPr>
        <w:spacing w:line="260" w:lineRule="atLeast"/>
      </w:pPr>
      <w:r>
        <w:rPr>
          <w:b/>
        </w:rPr>
        <w:t xml:space="preserve">Stk. 3: </w:t>
      </w:r>
      <w:r w:rsidR="003725BE">
        <w:t xml:space="preserve">Hvis der både er sat kryds ud for </w:t>
      </w:r>
      <w:r w:rsidR="00EE33A0">
        <w:t>ordene</w:t>
      </w:r>
      <w:r w:rsidR="003725BE">
        <w:t xml:space="preserve"> ” Uden for partierne” og ud for en kandidat opstillet uden for partierne, anses stemmesedlen som en gyldig stemme for denne, medmindre stemmesedlen er ugyldig i medfør af en af de øvrige bestemmelser i </w:t>
      </w:r>
      <w:r w:rsidR="00EE33A0">
        <w:t>bekendtgørelsen</w:t>
      </w:r>
      <w:r w:rsidR="003725BE">
        <w:t xml:space="preserve">. </w:t>
      </w:r>
    </w:p>
    <w:p w14:paraId="14B05429" w14:textId="77777777" w:rsidR="00FC1057" w:rsidRDefault="00FC1057" w:rsidP="00FC1057">
      <w:pPr>
        <w:spacing w:line="260" w:lineRule="atLeast"/>
        <w:rPr>
          <w:rFonts w:cs="Arial"/>
          <w:szCs w:val="20"/>
        </w:rPr>
      </w:pPr>
      <w:r>
        <w:t xml:space="preserve"> </w:t>
      </w:r>
    </w:p>
    <w:p w14:paraId="4B996A28" w14:textId="77777777" w:rsidR="00FC1057" w:rsidRDefault="00FC1057" w:rsidP="00FC1057">
      <w:pPr>
        <w:spacing w:line="260" w:lineRule="atLeast"/>
      </w:pPr>
      <w:r>
        <w:rPr>
          <w:b/>
        </w:rPr>
        <w:t>§ 9, stk. 1:</w:t>
      </w:r>
      <w:r>
        <w:t xml:space="preserve"> En stemmeseddel er ugyldig, hvis den er afmærket med overstreget, udvisket eller halvt kryds </w:t>
      </w:r>
      <w:r w:rsidR="00831E4C">
        <w:t xml:space="preserve">(dvs. en lodret, vandret eller skrå streg) </w:t>
      </w:r>
      <w:r>
        <w:t>jf. dog stk. 2</w:t>
      </w:r>
      <w:r w:rsidR="003725BE">
        <w:t xml:space="preserve"> og 3.</w:t>
      </w:r>
    </w:p>
    <w:p w14:paraId="578A6263" w14:textId="77777777" w:rsidR="00FC1057" w:rsidRDefault="00FC1057" w:rsidP="00FC1057">
      <w:pPr>
        <w:rPr>
          <w:rFonts w:ascii="Times New Roman" w:hAnsi="Times New Roman"/>
          <w:sz w:val="24"/>
        </w:rPr>
      </w:pPr>
      <w:r>
        <w:rPr>
          <w:b/>
        </w:rPr>
        <w:t>Stk. 2:</w:t>
      </w:r>
      <w:r>
        <w:t xml:space="preserve"> </w:t>
      </w:r>
      <w:r w:rsidRPr="00F36581">
        <w:rPr>
          <w:rFonts w:cs="Arial"/>
          <w:szCs w:val="20"/>
        </w:rPr>
        <w:t>Hvis stemmesedlen er afmærket med kryds inden for samme felt som det overstregede, udviskede eller halve kryds, anses stemmesedlen som en gyldig stemme for den pågældende kandidatliste, medmindre stemmesedlen er ugyldig i medfør af en af de øvrige bestemmelser i bekendtgørelsen</w:t>
      </w:r>
      <w:r w:rsidRPr="00F36581">
        <w:rPr>
          <w:rFonts w:ascii="Times New Roman" w:hAnsi="Times New Roman"/>
          <w:sz w:val="24"/>
        </w:rPr>
        <w:t>.</w:t>
      </w:r>
    </w:p>
    <w:p w14:paraId="72ED5258" w14:textId="77777777" w:rsidR="003725BE" w:rsidRPr="003725BE" w:rsidRDefault="003725BE" w:rsidP="00FC1057">
      <w:pPr>
        <w:rPr>
          <w:rFonts w:cs="Arial"/>
          <w:szCs w:val="20"/>
        </w:rPr>
      </w:pPr>
      <w:r w:rsidRPr="003725BE">
        <w:rPr>
          <w:rFonts w:cs="Arial"/>
          <w:b/>
          <w:szCs w:val="20"/>
        </w:rPr>
        <w:t>Stk. 3:</w:t>
      </w:r>
      <w:r w:rsidRPr="003725BE">
        <w:rPr>
          <w:rFonts w:cs="Arial"/>
          <w:szCs w:val="20"/>
        </w:rPr>
        <w:t xml:space="preserve"> </w:t>
      </w:r>
      <w:r>
        <w:rPr>
          <w:rFonts w:cs="Arial"/>
          <w:szCs w:val="20"/>
        </w:rPr>
        <w:t>Hvis stemmesedlen i feltet for kandidater uden for partierne foruden et overstreget, udvisket eller halvt kryds er afmærket med kryds, bedømmes stemmesedlen efter reglen i § 8, idet overstregede, udviskede ell</w:t>
      </w:r>
      <w:r w:rsidR="006B38B6">
        <w:rPr>
          <w:rFonts w:cs="Arial"/>
          <w:szCs w:val="20"/>
        </w:rPr>
        <w:t>e</w:t>
      </w:r>
      <w:r>
        <w:rPr>
          <w:rFonts w:cs="Arial"/>
          <w:szCs w:val="20"/>
        </w:rPr>
        <w:t>r hal</w:t>
      </w:r>
      <w:r w:rsidR="006B38B6">
        <w:rPr>
          <w:rFonts w:cs="Arial"/>
          <w:szCs w:val="20"/>
        </w:rPr>
        <w:t>v</w:t>
      </w:r>
      <w:r>
        <w:rPr>
          <w:rFonts w:cs="Arial"/>
          <w:szCs w:val="20"/>
        </w:rPr>
        <w:t xml:space="preserve">e kryds </w:t>
      </w:r>
      <w:r w:rsidR="006B38B6">
        <w:rPr>
          <w:rFonts w:cs="Arial"/>
          <w:szCs w:val="20"/>
        </w:rPr>
        <w:t>b</w:t>
      </w:r>
      <w:r>
        <w:rPr>
          <w:rFonts w:cs="Arial"/>
          <w:szCs w:val="20"/>
        </w:rPr>
        <w:t>etra</w:t>
      </w:r>
      <w:r w:rsidR="006B38B6">
        <w:rPr>
          <w:rFonts w:cs="Arial"/>
          <w:szCs w:val="20"/>
        </w:rPr>
        <w:t>g</w:t>
      </w:r>
      <w:r>
        <w:rPr>
          <w:rFonts w:cs="Arial"/>
          <w:szCs w:val="20"/>
        </w:rPr>
        <w:t xml:space="preserve">tes som et kryds. </w:t>
      </w:r>
    </w:p>
    <w:p w14:paraId="157CE6C4" w14:textId="77777777" w:rsidR="00FC1057" w:rsidRDefault="00FC1057" w:rsidP="00FC1057">
      <w:pPr>
        <w:spacing w:line="260" w:lineRule="atLeast"/>
      </w:pPr>
    </w:p>
    <w:p w14:paraId="73ADBD26" w14:textId="77777777" w:rsidR="00FC1057" w:rsidRPr="007D5AC3" w:rsidRDefault="00FC1057" w:rsidP="00FC1057">
      <w:pPr>
        <w:spacing w:line="260" w:lineRule="atLeast"/>
        <w:rPr>
          <w:i/>
        </w:rPr>
      </w:pPr>
      <w:r>
        <w:rPr>
          <w:b/>
        </w:rPr>
        <w:t>§ 10:</w:t>
      </w:r>
      <w:r>
        <w:t xml:space="preserve"> En stemmeseddel er ugyldig, hvis den er afmærket med kryds uden for </w:t>
      </w:r>
      <w:r w:rsidR="00C966D2">
        <w:t>parti</w:t>
      </w:r>
      <w:r>
        <w:t>felterne</w:t>
      </w:r>
      <w:r w:rsidR="00C966D2">
        <w:t>, herunder felt for kandidater uden for partierne</w:t>
      </w:r>
      <w:r>
        <w:t xml:space="preserve">. </w:t>
      </w:r>
      <w:r w:rsidR="007D5AC3">
        <w:rPr>
          <w:i/>
        </w:rPr>
        <w:t>Det vil sige, at der ikke er sat kryds i afkrydsningsrubrikken eller i feltet ud for et parti eller kandidat. Hvis krydset, f.eks. er sat i margen, så er stemmesedlen ugyldig.</w:t>
      </w:r>
    </w:p>
    <w:p w14:paraId="6B3E53BD" w14:textId="77777777" w:rsidR="00FC1057" w:rsidRDefault="00FC1057" w:rsidP="00FC1057">
      <w:pPr>
        <w:spacing w:line="260" w:lineRule="atLeast"/>
      </w:pPr>
    </w:p>
    <w:p w14:paraId="511F5A18" w14:textId="77777777" w:rsidR="00FC1057" w:rsidRDefault="00FC1057" w:rsidP="00FC1057">
      <w:pPr>
        <w:spacing w:line="260" w:lineRule="atLeast"/>
      </w:pPr>
      <w:r>
        <w:rPr>
          <w:b/>
        </w:rPr>
        <w:t>§ 11:</w:t>
      </w:r>
      <w:r>
        <w:t xml:space="preserve"> En stemmeseddel er ugyldig, hvis det af andre grunde end de i §§ 5-10 nævnte ikke kan afgøres</w:t>
      </w:r>
      <w:r w:rsidR="00C6344D">
        <w:t xml:space="preserve"> med sikkerhed</w:t>
      </w:r>
      <w:r>
        <w:t xml:space="preserve">, hvilken kandidatliste vælgeren har villet give sin stemme. </w:t>
      </w:r>
    </w:p>
    <w:p w14:paraId="3AD01BDE" w14:textId="77777777" w:rsidR="00FC1057" w:rsidRDefault="00FC1057" w:rsidP="00FC1057">
      <w:pPr>
        <w:spacing w:line="260" w:lineRule="atLeast"/>
      </w:pPr>
    </w:p>
    <w:p w14:paraId="5CC9E29F" w14:textId="77777777" w:rsidR="00FC1057" w:rsidRDefault="00FC1057" w:rsidP="00FC1057">
      <w:pPr>
        <w:spacing w:line="260" w:lineRule="atLeast"/>
      </w:pPr>
      <w:r>
        <w:rPr>
          <w:b/>
        </w:rPr>
        <w:t>§ 12:</w:t>
      </w:r>
      <w:r>
        <w:t xml:space="preserve"> Det afgøres efter reglerne i</w:t>
      </w:r>
      <w:r w:rsidR="00E44AA7">
        <w:t xml:space="preserve"> </w:t>
      </w:r>
      <w:r w:rsidR="00C966D2">
        <w:t xml:space="preserve">Folketingslovens </w:t>
      </w:r>
      <w:r>
        <w:t>§</w:t>
      </w:r>
      <w:r w:rsidR="00E44AA7">
        <w:t xml:space="preserve"> </w:t>
      </w:r>
      <w:r w:rsidR="00C966D2">
        <w:t>73,</w:t>
      </w:r>
      <w:r w:rsidR="00E44AA7">
        <w:t xml:space="preserve"> stk. </w:t>
      </w:r>
      <w:r w:rsidR="00C966D2">
        <w:t>3 og 4</w:t>
      </w:r>
      <w:r w:rsidR="00E44AA7">
        <w:t>,</w:t>
      </w:r>
      <w:r>
        <w:t xml:space="preserve"> hvorvidt en gyldig stemmeseddel efter § </w:t>
      </w:r>
      <w:r w:rsidR="00C966D2">
        <w:t xml:space="preserve">7, </w:t>
      </w:r>
      <w:r w:rsidR="00EE33A0">
        <w:t>stk.</w:t>
      </w:r>
      <w:r w:rsidR="00C966D2">
        <w:t xml:space="preserve"> 2.</w:t>
      </w:r>
      <w:r>
        <w:t xml:space="preserve"> eller 9 stk. 2, er en personlig stemme eller en listestemme.  </w:t>
      </w:r>
    </w:p>
    <w:p w14:paraId="4807D8D6" w14:textId="77777777" w:rsidR="00161BD6" w:rsidRDefault="00161BD6" w:rsidP="00FC1057">
      <w:pPr>
        <w:spacing w:line="260" w:lineRule="atLeast"/>
      </w:pPr>
    </w:p>
    <w:p w14:paraId="701652DF" w14:textId="77777777" w:rsidR="008C5474" w:rsidRPr="008C5474" w:rsidRDefault="008C5474" w:rsidP="00FC1057">
      <w:pPr>
        <w:spacing w:line="260" w:lineRule="atLeast"/>
        <w:rPr>
          <w:i/>
        </w:rPr>
      </w:pPr>
      <w:r>
        <w:rPr>
          <w:i/>
        </w:rPr>
        <w:t>Folketingsvalglovens § 73, stk. 3 og 4:</w:t>
      </w:r>
    </w:p>
    <w:p w14:paraId="237619A4" w14:textId="77777777" w:rsidR="0006775A" w:rsidRPr="0006775A" w:rsidRDefault="0006775A" w:rsidP="008C5474">
      <w:pPr>
        <w:spacing w:before="200"/>
        <w:rPr>
          <w:rFonts w:cs="Arial"/>
          <w:i/>
          <w:color w:val="000000"/>
          <w:szCs w:val="20"/>
        </w:rPr>
      </w:pPr>
      <w:r w:rsidRPr="0006775A">
        <w:rPr>
          <w:rFonts w:cs="Arial"/>
          <w:b/>
          <w:bCs/>
          <w:i/>
          <w:color w:val="000000"/>
          <w:szCs w:val="20"/>
        </w:rPr>
        <w:t>§ 73.</w:t>
      </w:r>
      <w:r w:rsidRPr="0006775A">
        <w:rPr>
          <w:rFonts w:cs="Arial"/>
          <w:i/>
          <w:color w:val="000000"/>
          <w:szCs w:val="20"/>
        </w:rPr>
        <w:t xml:space="preserve">  </w:t>
      </w:r>
    </w:p>
    <w:p w14:paraId="04C28053" w14:textId="77777777" w:rsidR="0006775A" w:rsidRPr="0006775A" w:rsidRDefault="0006775A" w:rsidP="0006775A">
      <w:pPr>
        <w:ind w:firstLine="240"/>
        <w:rPr>
          <w:rFonts w:cs="Arial"/>
          <w:i/>
          <w:color w:val="000000"/>
          <w:szCs w:val="20"/>
        </w:rPr>
      </w:pPr>
      <w:r w:rsidRPr="0006775A">
        <w:rPr>
          <w:rFonts w:cs="Arial"/>
          <w:i/>
          <w:iCs/>
          <w:color w:val="000000"/>
          <w:szCs w:val="20"/>
        </w:rPr>
        <w:t>Stk. 3.</w:t>
      </w:r>
      <w:r w:rsidRPr="0006775A">
        <w:rPr>
          <w:rFonts w:cs="Arial"/>
          <w:i/>
          <w:color w:val="000000"/>
          <w:szCs w:val="20"/>
        </w:rPr>
        <w:t xml:space="preserve"> Har vælgeren sat kryds ud for navnet på en kandidat eller såvel ud for navnet på en kandidat som ud for navnet på det parti, kandidaten er opstillet for, anses stemmesedlen som afgivet for kandidaten (personlig stemme). Tilsvarende gælder, hvis vælgeren på brevstemmesedlen har anført navnet på en kandidat eller såvel navnet på en kandidat som navnet eller bogstavbetegnelsen for det parti, kandidaten er opstillet for.</w:t>
      </w:r>
    </w:p>
    <w:p w14:paraId="34C1982A" w14:textId="77777777" w:rsidR="0006775A" w:rsidRPr="0006775A" w:rsidRDefault="0006775A" w:rsidP="0006775A">
      <w:pPr>
        <w:ind w:firstLine="240"/>
        <w:rPr>
          <w:rFonts w:cs="Arial"/>
          <w:i/>
          <w:color w:val="000000"/>
          <w:szCs w:val="20"/>
        </w:rPr>
      </w:pPr>
      <w:r w:rsidRPr="0006775A">
        <w:rPr>
          <w:rFonts w:cs="Arial"/>
          <w:i/>
          <w:iCs/>
          <w:color w:val="000000"/>
          <w:szCs w:val="20"/>
        </w:rPr>
        <w:t>Stk. 4.</w:t>
      </w:r>
      <w:r w:rsidRPr="0006775A">
        <w:rPr>
          <w:rFonts w:cs="Arial"/>
          <w:i/>
          <w:color w:val="000000"/>
          <w:szCs w:val="20"/>
        </w:rPr>
        <w:t xml:space="preserve"> Har vælgeren sat kryds ud for navnet på et parti eller inden for partifeltet på en sådan måde, at det ikke med sikkerhed fremgår, hvilken af partiets kandidater vælgeren har villet give sin stemme, anses stemmesedlen som afgivet for partiet (partistemme). Tilsvarende gælder, hvis vælgeren på brevstemmesedlen har anført navnet eller bogstavbetegnelsen for et parti eller navnene på flere kandidater, der er opstillet for samme parti i storkredsen.</w:t>
      </w:r>
    </w:p>
    <w:p w14:paraId="01F75CF3" w14:textId="77777777" w:rsidR="0006775A" w:rsidRDefault="0006775A" w:rsidP="00FC1057">
      <w:pPr>
        <w:spacing w:line="260" w:lineRule="atLeast"/>
      </w:pPr>
    </w:p>
    <w:p w14:paraId="09B59A04" w14:textId="77777777" w:rsidR="00FC1057" w:rsidRDefault="00FC1057" w:rsidP="00FC1057">
      <w:pPr>
        <w:spacing w:line="260" w:lineRule="atLeast"/>
      </w:pPr>
      <w:r>
        <w:rPr>
          <w:b/>
        </w:rPr>
        <w:t>§ 13:</w:t>
      </w:r>
      <w:r>
        <w:t xml:space="preserve"> En stemmeseddel er ugyldig, hvis det må antages, at den ikke er udleveret på afstemningsstedet. </w:t>
      </w:r>
    </w:p>
    <w:p w14:paraId="16E246BA" w14:textId="77777777" w:rsidR="00FC1057" w:rsidRDefault="00FC1057" w:rsidP="00FC1057">
      <w:pPr>
        <w:spacing w:line="260" w:lineRule="atLeast"/>
        <w:rPr>
          <w:b/>
        </w:rPr>
      </w:pPr>
    </w:p>
    <w:p w14:paraId="01C00BAE" w14:textId="77777777" w:rsidR="008C5474" w:rsidRPr="008C5474" w:rsidRDefault="008C5474" w:rsidP="008C5474">
      <w:pPr>
        <w:spacing w:line="260" w:lineRule="atLeast"/>
        <w:jc w:val="center"/>
        <w:rPr>
          <w:b/>
          <w:i/>
        </w:rPr>
      </w:pPr>
      <w:r>
        <w:rPr>
          <w:b/>
          <w:i/>
        </w:rPr>
        <w:t>Stemmesedler med særpræg</w:t>
      </w:r>
    </w:p>
    <w:p w14:paraId="3F8CCCB1" w14:textId="77777777" w:rsidR="008C5474" w:rsidRDefault="008C5474" w:rsidP="00FC1057">
      <w:pPr>
        <w:spacing w:line="260" w:lineRule="atLeast"/>
        <w:rPr>
          <w:b/>
        </w:rPr>
      </w:pPr>
    </w:p>
    <w:p w14:paraId="17958686" w14:textId="77777777" w:rsidR="00FC1057" w:rsidRDefault="00FC1057" w:rsidP="00FC1057">
      <w:pPr>
        <w:spacing w:line="260" w:lineRule="atLeast"/>
      </w:pPr>
      <w:r>
        <w:rPr>
          <w:b/>
        </w:rPr>
        <w:t>§ 14, stk. 1:</w:t>
      </w:r>
      <w:r>
        <w:t xml:space="preserve"> En stemmeseddel er ugyldig, hvis den foruden et kryds er afmærket med bogstav, cirkel eller andet mærke, der ikke har karakter af et kryds jf. dog stk. 2. </w:t>
      </w:r>
    </w:p>
    <w:p w14:paraId="5E5677CD" w14:textId="77777777" w:rsidR="00FC1057" w:rsidRDefault="00FC1057" w:rsidP="00FC1057">
      <w:pPr>
        <w:spacing w:line="260" w:lineRule="atLeast"/>
      </w:pPr>
      <w:r>
        <w:rPr>
          <w:b/>
        </w:rPr>
        <w:t>Stk. 2:</w:t>
      </w:r>
      <w:r>
        <w:t xml:space="preserve"> Stemmesedler, der er omfattet af § 9 stk. 2</w:t>
      </w:r>
      <w:r w:rsidR="008C5474">
        <w:t xml:space="preserve"> eller 3</w:t>
      </w:r>
      <w:r>
        <w:t xml:space="preserve">, er ikke på grund af de i disse bestemmelser nævnte angivelser ugyldige i medfør af stk. 1. </w:t>
      </w:r>
    </w:p>
    <w:p w14:paraId="363EEB5C" w14:textId="77777777" w:rsidR="00FC1057" w:rsidRDefault="00FC1057" w:rsidP="00FC1057">
      <w:pPr>
        <w:spacing w:line="260" w:lineRule="atLeast"/>
        <w:rPr>
          <w:b/>
        </w:rPr>
      </w:pPr>
    </w:p>
    <w:p w14:paraId="26D7F3E0" w14:textId="77777777" w:rsidR="00FC1057" w:rsidRDefault="00FC1057" w:rsidP="00FC1057">
      <w:pPr>
        <w:spacing w:line="260" w:lineRule="atLeast"/>
      </w:pPr>
      <w:r>
        <w:rPr>
          <w:b/>
        </w:rPr>
        <w:t>§ 15:</w:t>
      </w:r>
      <w:r>
        <w:t xml:space="preserve"> En stemmeseddel, der er afmærket med flere end 3 kryds, er ugyldig. Et overstreget, udvisket eller halvt kryds jf. § 9, anses som et kryds ved anvendelse af reglen i pkt. 1. </w:t>
      </w:r>
    </w:p>
    <w:p w14:paraId="45B3AED8" w14:textId="77777777" w:rsidR="00B72C7D" w:rsidRDefault="00B72C7D" w:rsidP="00FC1057">
      <w:pPr>
        <w:spacing w:line="260" w:lineRule="atLeast"/>
      </w:pPr>
    </w:p>
    <w:p w14:paraId="19475F7A" w14:textId="77777777" w:rsidR="00B72C7D" w:rsidRDefault="00B72C7D" w:rsidP="00FC1057">
      <w:pPr>
        <w:spacing w:line="260" w:lineRule="atLeast"/>
      </w:pPr>
      <w:r>
        <w:rPr>
          <w:b/>
        </w:rPr>
        <w:t>§ 16:</w:t>
      </w:r>
      <w:r>
        <w:t xml:space="preserve"> En stemmeseddel, hvorpå der er tegnet, eller som er påført påskrift af nogen art, herunder et kandidatnavn eller andet navn, eller som er påført påklæbning af nogen art, er ugyldig. Afsmitning eller lignende fra skriftfarven i det benyttede skriveredskab betragtes ikke som påskrift. </w:t>
      </w:r>
    </w:p>
    <w:p w14:paraId="622677FA" w14:textId="77777777" w:rsidR="003C3D2F" w:rsidRDefault="003C3D2F" w:rsidP="00FC1057">
      <w:pPr>
        <w:spacing w:line="260" w:lineRule="atLeast"/>
      </w:pPr>
    </w:p>
    <w:p w14:paraId="78D5958C" w14:textId="77777777" w:rsidR="00B72C7D" w:rsidRDefault="00B72C7D" w:rsidP="00FC1057">
      <w:pPr>
        <w:spacing w:line="260" w:lineRule="atLeast"/>
        <w:rPr>
          <w:b/>
        </w:rPr>
      </w:pPr>
      <w:r>
        <w:rPr>
          <w:b/>
        </w:rPr>
        <w:t>§ 17:</w:t>
      </w:r>
      <w:r>
        <w:t xml:space="preserve"> En stemmeseddel er ugyldig, hvis den på anden måde end nævnt i §§ 14 – 16 er givet et særpræg, herunder ved afmærkning med forskellige skriftfarver, ved iturivning eller ved afrivning af et eller flere stykker. Iturivning eller afrivning betragtes ikke som særpræg, hvis dette sker ved stemmesedlens udtagning af stemmekassen eller senere. Afmærkning af stemmesedlen med et andet skriveredskab end det, der er fremlagt eller ophængt i stemmerummet, betragtes ikke som særpræg, medmindre skriftfarven eller skrifttykkelsen er helt usædvanlig sammenlignet med almindelige skriveredskaber. </w:t>
      </w:r>
    </w:p>
    <w:p w14:paraId="34D712FF" w14:textId="77777777" w:rsidR="00FC1057" w:rsidRDefault="00FC1057" w:rsidP="00FC1057">
      <w:pPr>
        <w:spacing w:line="260" w:lineRule="atLeast"/>
        <w:rPr>
          <w:b/>
        </w:rPr>
      </w:pPr>
    </w:p>
    <w:p w14:paraId="3A009349" w14:textId="77777777" w:rsidR="003D17B5" w:rsidRPr="00CD367D" w:rsidRDefault="003D17B5" w:rsidP="00FC1057">
      <w:pPr>
        <w:spacing w:line="260" w:lineRule="atLeast"/>
        <w:rPr>
          <w:b/>
          <w:i/>
          <w:sz w:val="24"/>
        </w:rPr>
      </w:pPr>
      <w:r w:rsidRPr="00CD367D">
        <w:rPr>
          <w:b/>
          <w:i/>
          <w:sz w:val="24"/>
        </w:rPr>
        <w:t>Brevstemmer</w:t>
      </w:r>
      <w:r w:rsidR="001C7ACC" w:rsidRPr="00CD367D">
        <w:rPr>
          <w:b/>
          <w:i/>
          <w:sz w:val="24"/>
        </w:rPr>
        <w:t>:</w:t>
      </w:r>
    </w:p>
    <w:p w14:paraId="431F1868" w14:textId="77777777" w:rsidR="001C7ACC" w:rsidRDefault="001C7ACC" w:rsidP="00FC1057">
      <w:pPr>
        <w:spacing w:line="260" w:lineRule="atLeast"/>
        <w:rPr>
          <w:b/>
          <w:i/>
        </w:rPr>
      </w:pPr>
    </w:p>
    <w:p w14:paraId="1AF83329" w14:textId="77777777" w:rsidR="001C7ACC" w:rsidRDefault="001C7ACC" w:rsidP="00FC1057">
      <w:pPr>
        <w:spacing w:line="260" w:lineRule="atLeast"/>
      </w:pPr>
      <w:r>
        <w:t>Herunder er en liste over grunde til at en brevstemme anses for at være ugyldig:</w:t>
      </w:r>
    </w:p>
    <w:p w14:paraId="3ECF7C85" w14:textId="77777777" w:rsidR="001C7ACC" w:rsidRDefault="001C7ACC" w:rsidP="00FC1057">
      <w:pPr>
        <w:spacing w:line="260" w:lineRule="atLeast"/>
        <w:rPr>
          <w:b/>
        </w:rPr>
      </w:pPr>
    </w:p>
    <w:p w14:paraId="38E8BEE0" w14:textId="77777777" w:rsidR="001C7ACC" w:rsidRDefault="001C7ACC" w:rsidP="00FC1057">
      <w:pPr>
        <w:spacing w:line="260" w:lineRule="atLeast"/>
      </w:pPr>
      <w:r>
        <w:rPr>
          <w:b/>
        </w:rPr>
        <w:t>§ 18:</w:t>
      </w:r>
      <w:r>
        <w:t xml:space="preserve"> Blanke brevstemmer er ugyldige. </w:t>
      </w:r>
    </w:p>
    <w:p w14:paraId="53EF78EE" w14:textId="77777777" w:rsidR="001C7ACC" w:rsidRDefault="001C7ACC" w:rsidP="00FC1057">
      <w:pPr>
        <w:spacing w:line="260" w:lineRule="atLeast"/>
      </w:pPr>
    </w:p>
    <w:p w14:paraId="24FF2F55" w14:textId="77777777" w:rsidR="008C5474" w:rsidRDefault="008C5474" w:rsidP="008C5474">
      <w:pPr>
        <w:spacing w:line="260" w:lineRule="atLeast"/>
        <w:jc w:val="center"/>
        <w:rPr>
          <w:b/>
          <w:i/>
        </w:rPr>
      </w:pPr>
      <w:r>
        <w:rPr>
          <w:b/>
          <w:i/>
        </w:rPr>
        <w:lastRenderedPageBreak/>
        <w:t xml:space="preserve">Brevstemmer, der giver anledning til tvivl om vælgerens stemmeafgivning. </w:t>
      </w:r>
    </w:p>
    <w:p w14:paraId="6CC7A6CB" w14:textId="77777777" w:rsidR="008C5474" w:rsidRPr="008C5474" w:rsidRDefault="008C5474" w:rsidP="008C5474">
      <w:pPr>
        <w:spacing w:line="260" w:lineRule="atLeast"/>
        <w:jc w:val="center"/>
        <w:rPr>
          <w:b/>
          <w:i/>
        </w:rPr>
      </w:pPr>
    </w:p>
    <w:p w14:paraId="4256AE8F" w14:textId="77777777" w:rsidR="001C7ACC" w:rsidRDefault="001C7ACC" w:rsidP="001C7ACC">
      <w:pPr>
        <w:spacing w:line="260" w:lineRule="atLeast"/>
      </w:pPr>
      <w:r>
        <w:rPr>
          <w:b/>
        </w:rPr>
        <w:t xml:space="preserve">§ 19, stk. 1: </w:t>
      </w:r>
      <w:r>
        <w:t xml:space="preserve">En brevstemmeseddel er ugyldig, hvis der på stemmesedlen kun er anført navnet på en eller flere personer, som ikke er opstillet til valget, eller alene navnet eller </w:t>
      </w:r>
      <w:r w:rsidR="00076286">
        <w:t>bogstavbetegnelsen</w:t>
      </w:r>
      <w:r>
        <w:t xml:space="preserve"> for et parti, der ikke har opstillet kandidater til valget. </w:t>
      </w:r>
    </w:p>
    <w:p w14:paraId="127384AF" w14:textId="77777777" w:rsidR="001C7ACC" w:rsidRDefault="001C7ACC" w:rsidP="001C7ACC">
      <w:pPr>
        <w:spacing w:line="260" w:lineRule="atLeast"/>
      </w:pPr>
      <w:r>
        <w:rPr>
          <w:b/>
        </w:rPr>
        <w:t>Stk. 2:</w:t>
      </w:r>
      <w:r>
        <w:t xml:space="preserve"> En brevstemmeseddel er ugyldig, hvis den udover navnet på en eller flere personer, der ikke er opstillet til valget, kun er påført en uofficiel bogstavbetegnelse jf. dog stk. 3.</w:t>
      </w:r>
    </w:p>
    <w:p w14:paraId="74B5F427" w14:textId="77777777" w:rsidR="001C7ACC" w:rsidRDefault="001C7ACC" w:rsidP="001C7ACC">
      <w:pPr>
        <w:spacing w:line="260" w:lineRule="atLeast"/>
      </w:pPr>
      <w:r>
        <w:rPr>
          <w:b/>
        </w:rPr>
        <w:t>Stk. 3:</w:t>
      </w:r>
      <w:r>
        <w:t xml:space="preserve"> En brevstemmeseddel, der ud over navnet på en eller flere personer, der ikke er opstillet til valget, kun er påført en af de uofficielle bogstavbetegnelser, der er omfattet af § 21, stk. 2, anses som en gyldig stemme for det pågældende partis kandidatliste, medmindre brevstemmesedlen er ugyldig efter en af de øvrige bestemmelser.</w:t>
      </w:r>
    </w:p>
    <w:p w14:paraId="0364806C" w14:textId="77777777" w:rsidR="00390F30" w:rsidRDefault="00390F30" w:rsidP="001C7ACC">
      <w:pPr>
        <w:spacing w:line="260" w:lineRule="atLeast"/>
      </w:pPr>
    </w:p>
    <w:p w14:paraId="419F5346" w14:textId="77777777" w:rsidR="00390F30" w:rsidRDefault="006542D1" w:rsidP="001C7ACC">
      <w:pPr>
        <w:spacing w:line="260" w:lineRule="atLeast"/>
      </w:pPr>
      <w:r>
        <w:rPr>
          <w:b/>
        </w:rPr>
        <w:t xml:space="preserve">§ 20: </w:t>
      </w:r>
      <w:r>
        <w:t xml:space="preserve">En brevstemmeseddel er ugyldig, hvis den kun er påført en uofficiel bogstavbetegnelse på ét bogstav.  </w:t>
      </w:r>
    </w:p>
    <w:p w14:paraId="184A8C6F" w14:textId="77777777" w:rsidR="006542D1" w:rsidRDefault="006542D1" w:rsidP="001C7ACC">
      <w:pPr>
        <w:spacing w:line="260" w:lineRule="atLeast"/>
      </w:pPr>
    </w:p>
    <w:p w14:paraId="7EFA364B" w14:textId="77777777" w:rsidR="006542D1" w:rsidRDefault="006542D1" w:rsidP="006542D1">
      <w:pPr>
        <w:spacing w:line="260" w:lineRule="atLeast"/>
      </w:pPr>
      <w:r>
        <w:rPr>
          <w:b/>
        </w:rPr>
        <w:t>§ 21, stk. 1:</w:t>
      </w:r>
      <w:r>
        <w:t xml:space="preserve"> En brevstemmeseddel er ugyldig, hvis den kun er påført en uofficiel bogstavbetegnelse bestående af flere bogstaver jf. dog stk. 2.</w:t>
      </w:r>
    </w:p>
    <w:p w14:paraId="6001CF62" w14:textId="77777777" w:rsidR="006542D1" w:rsidRDefault="006542D1" w:rsidP="006542D1">
      <w:pPr>
        <w:spacing w:line="260" w:lineRule="atLeast"/>
      </w:pPr>
      <w:r>
        <w:rPr>
          <w:b/>
        </w:rPr>
        <w:t xml:space="preserve">Stk. 2: </w:t>
      </w:r>
      <w:r>
        <w:t xml:space="preserve">Hvis der ikke hersker begrundet tvivl om, hvilket parti en uofficiel bogstavbetegnelse bestående af flere bogstaver skal angive, anses stemmesedlen som en gyldig stemme for det pågældende partis kandidatliste, som f.eks. RV (Radikale Venstre), KF (Det Konservative Folkeparti), SF (SF-Socialistisk Folkeparti), KD (Kristendemokarterne), DF (Dansk Folkeparti) og EL (Enhedslisten), medmindre brevstemmesedlen er ugyldig i medfør af en af de øvrige bestemmelser. </w:t>
      </w:r>
    </w:p>
    <w:p w14:paraId="407DD16C" w14:textId="77777777" w:rsidR="006542D1" w:rsidRDefault="006542D1" w:rsidP="006542D1">
      <w:pPr>
        <w:spacing w:line="260" w:lineRule="atLeast"/>
      </w:pPr>
    </w:p>
    <w:p w14:paraId="35D7E883" w14:textId="77777777" w:rsidR="006542D1" w:rsidRDefault="006542D1" w:rsidP="006542D1">
      <w:pPr>
        <w:spacing w:line="260" w:lineRule="atLeast"/>
        <w:rPr>
          <w:b/>
        </w:rPr>
      </w:pPr>
      <w:r>
        <w:rPr>
          <w:b/>
        </w:rPr>
        <w:t>§ 22:</w:t>
      </w:r>
      <w:r>
        <w:t xml:space="preserve"> En brevstemmeseddel er ugyldig, hvis den kun er påført kryds. </w:t>
      </w:r>
    </w:p>
    <w:p w14:paraId="36FFBFFC" w14:textId="77777777" w:rsidR="006542D1" w:rsidRDefault="006542D1" w:rsidP="006542D1">
      <w:pPr>
        <w:spacing w:line="260" w:lineRule="atLeast"/>
      </w:pPr>
    </w:p>
    <w:p w14:paraId="0C74EA96" w14:textId="77777777" w:rsidR="006542D1" w:rsidRDefault="006542D1" w:rsidP="006542D1">
      <w:pPr>
        <w:spacing w:line="260" w:lineRule="atLeast"/>
      </w:pPr>
      <w:r>
        <w:rPr>
          <w:b/>
        </w:rPr>
        <w:t>§ 23:</w:t>
      </w:r>
      <w:r>
        <w:t xml:space="preserve"> En brevstemmeseddel er ugyldig, hvis den er påført modstridende angivelser vedrørende bogstavbetegnelse, listebetegnelse eller kandidatnavn (personnavn).</w:t>
      </w:r>
    </w:p>
    <w:p w14:paraId="7C582D44" w14:textId="77777777" w:rsidR="006542D1" w:rsidRDefault="006542D1" w:rsidP="006542D1">
      <w:pPr>
        <w:spacing w:line="260" w:lineRule="atLeast"/>
      </w:pPr>
    </w:p>
    <w:p w14:paraId="5DCD936B" w14:textId="77777777" w:rsidR="00B5365F" w:rsidRPr="001476C0" w:rsidRDefault="006542D1" w:rsidP="001476C0">
      <w:r w:rsidRPr="00B17230">
        <w:rPr>
          <w:rStyle w:val="paragrafnr1"/>
          <w:rFonts w:ascii="Arial" w:hAnsi="Arial" w:cs="Arial"/>
          <w:sz w:val="20"/>
          <w:szCs w:val="20"/>
        </w:rPr>
        <w:t>§ 24</w:t>
      </w:r>
      <w:r w:rsidRPr="001476C0">
        <w:rPr>
          <w:rStyle w:val="paragrafnr1"/>
          <w:rFonts w:ascii="Arial" w:hAnsi="Arial" w:cs="Arial"/>
          <w:sz w:val="20"/>
          <w:szCs w:val="20"/>
        </w:rPr>
        <w:t>.</w:t>
      </w:r>
      <w:r w:rsidRPr="001476C0">
        <w:t xml:space="preserve"> </w:t>
      </w:r>
      <w:r w:rsidR="00B5365F" w:rsidRPr="001476C0">
        <w:t xml:space="preserve"> Ved anvendelse af reglen i § 23 om modstridende angivelser bedømmes en uofficiel bogstavbetegnelse, der er påført en brevstemmeseddel sammen med en bogstavbetegnelse, et partinavn eller et kandidatnavn (personnavn), således:</w:t>
      </w:r>
    </w:p>
    <w:p w14:paraId="329D6AAE" w14:textId="77777777" w:rsidR="00B5365F" w:rsidRPr="00B5365F" w:rsidRDefault="00B5365F" w:rsidP="001476C0">
      <w:pPr>
        <w:rPr>
          <w:color w:val="000000"/>
        </w:rPr>
      </w:pPr>
      <w:r w:rsidRPr="001476C0">
        <w:rPr>
          <w:color w:val="000000"/>
        </w:rPr>
        <w:t>1)</w:t>
      </w:r>
      <w:r w:rsidRPr="00B5365F">
        <w:rPr>
          <w:color w:val="000000"/>
        </w:rPr>
        <w:t xml:space="preserve"> Bogstavet »S«, bedømmes som Socialdemokratiets officielle bogstavbetegnelse (A).</w:t>
      </w:r>
    </w:p>
    <w:p w14:paraId="5C1263E2" w14:textId="77777777" w:rsidR="00B5365F" w:rsidRPr="00B5365F" w:rsidRDefault="00B5365F" w:rsidP="001476C0">
      <w:pPr>
        <w:rPr>
          <w:color w:val="000000"/>
        </w:rPr>
      </w:pPr>
      <w:r w:rsidRPr="001476C0">
        <w:rPr>
          <w:color w:val="000000"/>
        </w:rPr>
        <w:t>2)</w:t>
      </w:r>
      <w:r w:rsidRPr="00B5365F">
        <w:rPr>
          <w:color w:val="000000"/>
        </w:rPr>
        <w:t xml:space="preserve"> De uofficielle bogstavbetegnelser, der er nævnt i § 21, stk. 2, (f.eks. RV, KF, SF, KD, DF og EL), bedømmes som de pågældende partiers officielle bogstavbetegnelse (f.eks. henholdsvis B, C, F, K, O og Ø).</w:t>
      </w:r>
    </w:p>
    <w:p w14:paraId="488ECAAA" w14:textId="77777777" w:rsidR="00B5365F" w:rsidRPr="00B5365F" w:rsidRDefault="00B5365F" w:rsidP="001476C0">
      <w:pPr>
        <w:rPr>
          <w:color w:val="000000"/>
        </w:rPr>
      </w:pPr>
      <w:r w:rsidRPr="001476C0">
        <w:rPr>
          <w:color w:val="000000"/>
        </w:rPr>
        <w:t>3)</w:t>
      </w:r>
      <w:r w:rsidRPr="00B5365F">
        <w:rPr>
          <w:color w:val="000000"/>
        </w:rPr>
        <w:t xml:space="preserve"> En uofficiel bogstavbetegnelse, der ved det umiddelbart forudgående folketingsvalg var officiel bogstavbetegnelse for et af de opstillingsberettigede partier til det netop afholdte valg, bedømmes efter samme regler som det pågældende partis nuværende officielle bogstavbetegnelse.</w:t>
      </w:r>
    </w:p>
    <w:p w14:paraId="2901B560" w14:textId="77777777" w:rsidR="00B5365F" w:rsidRPr="00B5365F" w:rsidRDefault="00B5365F" w:rsidP="001476C0">
      <w:pPr>
        <w:rPr>
          <w:color w:val="000000"/>
        </w:rPr>
      </w:pPr>
      <w:r w:rsidRPr="001476C0">
        <w:rPr>
          <w:color w:val="000000"/>
        </w:rPr>
        <w:t>4)</w:t>
      </w:r>
      <w:r w:rsidRPr="00B5365F">
        <w:rPr>
          <w:color w:val="000000"/>
        </w:rPr>
        <w:t xml:space="preserve"> En uofficiel bogstavbetegnelse, der ved det umiddelbart forudgående folketingsvalg var officiel bogstavbetegnelse for et parti, der ikke var opstillingsberettiget ved det netop afholdte valg, anses som en modstridende angivelse til enhver bogstavbetegnelse, partinavn eller kandidatnavn (personnavn).</w:t>
      </w:r>
    </w:p>
    <w:p w14:paraId="4197E0A4" w14:textId="77777777" w:rsidR="006542D1" w:rsidRPr="001476C0" w:rsidRDefault="00B5365F" w:rsidP="001476C0">
      <w:pPr>
        <w:rPr>
          <w:color w:val="000000"/>
        </w:rPr>
      </w:pPr>
      <w:r w:rsidRPr="001476C0">
        <w:rPr>
          <w:color w:val="000000"/>
        </w:rPr>
        <w:lastRenderedPageBreak/>
        <w:t>5)</w:t>
      </w:r>
      <w:r w:rsidRPr="00B5365F">
        <w:rPr>
          <w:color w:val="000000"/>
        </w:rPr>
        <w:t xml:space="preserve"> En uofficiel bogstavbetegnelse, der ikke er omfattet af nr. 1-4, anses ikke som en modstridende angivelse til nogen bogstavbetegnelse, partinavn eller kandidatnavn (personnavn)</w:t>
      </w:r>
      <w:r w:rsidR="00F22679">
        <w:rPr>
          <w:rFonts w:cs="Arial"/>
          <w:szCs w:val="20"/>
        </w:rPr>
        <w:t xml:space="preserve"> </w:t>
      </w:r>
      <w:r w:rsidR="00F22679" w:rsidRPr="002E5BE2">
        <w:rPr>
          <w:rFonts w:cs="Arial"/>
          <w:i/>
          <w:szCs w:val="20"/>
        </w:rPr>
        <w:t>og dermed er stemmesedle</w:t>
      </w:r>
      <w:r w:rsidR="002E5BE2">
        <w:rPr>
          <w:rFonts w:cs="Arial"/>
          <w:i/>
          <w:szCs w:val="20"/>
        </w:rPr>
        <w:t xml:space="preserve">n </w:t>
      </w:r>
      <w:r w:rsidR="00F22679" w:rsidRPr="002E5BE2">
        <w:rPr>
          <w:rFonts w:cs="Arial"/>
          <w:i/>
          <w:szCs w:val="20"/>
        </w:rPr>
        <w:t>gyldig</w:t>
      </w:r>
      <w:r w:rsidR="006542D1" w:rsidRPr="00B17230">
        <w:rPr>
          <w:rFonts w:cs="Arial"/>
          <w:szCs w:val="20"/>
        </w:rPr>
        <w:t>.</w:t>
      </w:r>
    </w:p>
    <w:p w14:paraId="7A91D954" w14:textId="77777777" w:rsidR="006542D1" w:rsidRPr="00B17230" w:rsidRDefault="006542D1" w:rsidP="006542D1">
      <w:pPr>
        <w:pStyle w:val="liste1"/>
        <w:rPr>
          <w:rFonts w:ascii="Arial" w:hAnsi="Arial" w:cs="Arial"/>
          <w:sz w:val="20"/>
          <w:szCs w:val="20"/>
        </w:rPr>
      </w:pPr>
    </w:p>
    <w:p w14:paraId="484B5EFB" w14:textId="77777777" w:rsidR="006542D1" w:rsidRPr="00B17230" w:rsidRDefault="006542D1" w:rsidP="006542D1">
      <w:pPr>
        <w:spacing w:line="260" w:lineRule="atLeast"/>
        <w:rPr>
          <w:rFonts w:cs="Arial"/>
          <w:szCs w:val="20"/>
        </w:rPr>
      </w:pPr>
      <w:r w:rsidRPr="00B17230">
        <w:rPr>
          <w:rStyle w:val="paragrafnr1"/>
          <w:rFonts w:ascii="Arial" w:hAnsi="Arial" w:cs="Arial"/>
          <w:sz w:val="20"/>
          <w:szCs w:val="20"/>
        </w:rPr>
        <w:t>§ 25.</w:t>
      </w:r>
      <w:r w:rsidRPr="00B17230">
        <w:rPr>
          <w:rFonts w:cs="Arial"/>
          <w:szCs w:val="20"/>
        </w:rPr>
        <w:t xml:space="preserve"> En brevstemmeseddel er ugyldig, såfremt det af andre grunde end dem, der er nævnt i §§ 19-24, ikke med sikkerhed kan afgøres, hvilken af kandidatlisterne vælgeren har villet give sin stemme. Anvendelse af forkortelser eller forkert stavemåde af et partinavn eller et kandidatnavn eller udfyldning af en brevstemmeseddel på forsiden uden for de rubrikker, der er bestemt til udfyldning, er ikke i sig selv til hinder for, at der kan foreligge den fornødne sikkerhed.</w:t>
      </w:r>
    </w:p>
    <w:p w14:paraId="0E879994" w14:textId="77777777" w:rsidR="006542D1" w:rsidRPr="00B17230" w:rsidRDefault="006542D1" w:rsidP="006542D1">
      <w:pPr>
        <w:spacing w:line="260" w:lineRule="atLeast"/>
        <w:rPr>
          <w:rFonts w:cs="Arial"/>
          <w:szCs w:val="20"/>
        </w:rPr>
      </w:pPr>
    </w:p>
    <w:p w14:paraId="031B86CE" w14:textId="77777777" w:rsidR="006542D1" w:rsidRDefault="006542D1" w:rsidP="006542D1">
      <w:pPr>
        <w:spacing w:line="260" w:lineRule="atLeast"/>
        <w:rPr>
          <w:rFonts w:cs="Arial"/>
          <w:szCs w:val="20"/>
        </w:rPr>
      </w:pPr>
      <w:r w:rsidRPr="00B17230">
        <w:rPr>
          <w:rStyle w:val="paragrafnr1"/>
          <w:rFonts w:ascii="Arial" w:hAnsi="Arial" w:cs="Arial"/>
          <w:sz w:val="20"/>
          <w:szCs w:val="20"/>
        </w:rPr>
        <w:t>§ 26.</w:t>
      </w:r>
      <w:r w:rsidRPr="00B17230">
        <w:rPr>
          <w:rFonts w:cs="Arial"/>
          <w:szCs w:val="20"/>
        </w:rPr>
        <w:t xml:space="preserve"> En brevstemmeseddel er ugyldig, såfremt den konvolut, hvori den er indlagt, indeholder andet eller mere end én stemmeseddel</w:t>
      </w:r>
      <w:r w:rsidR="00B17230">
        <w:rPr>
          <w:rFonts w:cs="Arial"/>
          <w:szCs w:val="20"/>
        </w:rPr>
        <w:t>.</w:t>
      </w:r>
    </w:p>
    <w:p w14:paraId="520F3D9D" w14:textId="77777777" w:rsidR="00B17230" w:rsidRPr="00B17230" w:rsidRDefault="00B17230" w:rsidP="006542D1">
      <w:pPr>
        <w:spacing w:line="260" w:lineRule="atLeast"/>
        <w:rPr>
          <w:rFonts w:cs="Arial"/>
          <w:szCs w:val="20"/>
        </w:rPr>
      </w:pPr>
    </w:p>
    <w:p w14:paraId="2DBB9365" w14:textId="77777777" w:rsidR="00B17230" w:rsidRDefault="006542D1" w:rsidP="00B17230">
      <w:pPr>
        <w:spacing w:line="260" w:lineRule="atLeast"/>
        <w:rPr>
          <w:rFonts w:cs="Arial"/>
          <w:szCs w:val="20"/>
        </w:rPr>
      </w:pPr>
      <w:r w:rsidRPr="00B17230">
        <w:rPr>
          <w:rStyle w:val="paragrafnr1"/>
          <w:rFonts w:ascii="Arial" w:hAnsi="Arial" w:cs="Arial"/>
          <w:sz w:val="20"/>
          <w:szCs w:val="20"/>
        </w:rPr>
        <w:t>§ 27.</w:t>
      </w:r>
      <w:r w:rsidRPr="00B17230">
        <w:rPr>
          <w:rFonts w:cs="Arial"/>
          <w:szCs w:val="20"/>
        </w:rPr>
        <w:t xml:space="preserve"> En brevstemmeseddel er ugyldig, såfremt det må antages, at den ikke er tilvejebragt af økonomi- og indenrigsministeren</w:t>
      </w:r>
      <w:r w:rsidR="00B17230">
        <w:rPr>
          <w:rFonts w:cs="Arial"/>
          <w:szCs w:val="20"/>
        </w:rPr>
        <w:t>.</w:t>
      </w:r>
    </w:p>
    <w:p w14:paraId="10124EA1" w14:textId="77777777" w:rsidR="00B17230" w:rsidRDefault="00B17230" w:rsidP="00B17230">
      <w:pPr>
        <w:spacing w:line="260" w:lineRule="atLeast"/>
        <w:rPr>
          <w:rStyle w:val="paragrafnr1"/>
          <w:rFonts w:ascii="Arial" w:hAnsi="Arial" w:cs="Arial"/>
          <w:sz w:val="20"/>
          <w:szCs w:val="20"/>
        </w:rPr>
      </w:pPr>
    </w:p>
    <w:p w14:paraId="295F2E29" w14:textId="77777777" w:rsidR="001476C0" w:rsidRDefault="001476C0" w:rsidP="00B17230">
      <w:pPr>
        <w:spacing w:line="260" w:lineRule="atLeast"/>
        <w:rPr>
          <w:rStyle w:val="paragrafnr1"/>
          <w:rFonts w:ascii="Arial" w:hAnsi="Arial" w:cs="Arial"/>
          <w:sz w:val="20"/>
          <w:szCs w:val="20"/>
        </w:rPr>
      </w:pPr>
    </w:p>
    <w:p w14:paraId="437AB329" w14:textId="77777777" w:rsidR="001476C0" w:rsidRPr="001476C0" w:rsidRDefault="001476C0" w:rsidP="001476C0">
      <w:pPr>
        <w:spacing w:line="260" w:lineRule="atLeast"/>
        <w:jc w:val="center"/>
        <w:rPr>
          <w:rStyle w:val="paragrafnr1"/>
          <w:rFonts w:ascii="Arial" w:hAnsi="Arial" w:cs="Arial"/>
          <w:i/>
          <w:sz w:val="20"/>
          <w:szCs w:val="20"/>
        </w:rPr>
      </w:pPr>
      <w:r>
        <w:rPr>
          <w:rStyle w:val="paragrafnr1"/>
          <w:rFonts w:ascii="Arial" w:hAnsi="Arial" w:cs="Arial"/>
          <w:i/>
          <w:sz w:val="20"/>
          <w:szCs w:val="20"/>
        </w:rPr>
        <w:t>Brevstemmer med særpræg</w:t>
      </w:r>
    </w:p>
    <w:p w14:paraId="553804AF" w14:textId="77777777" w:rsidR="001476C0" w:rsidRDefault="001476C0" w:rsidP="00B17230">
      <w:pPr>
        <w:spacing w:line="260" w:lineRule="atLeast"/>
        <w:rPr>
          <w:rStyle w:val="paragrafnr1"/>
          <w:rFonts w:ascii="Arial" w:hAnsi="Arial" w:cs="Arial"/>
          <w:sz w:val="20"/>
          <w:szCs w:val="20"/>
        </w:rPr>
      </w:pPr>
    </w:p>
    <w:p w14:paraId="611890C7" w14:textId="77777777" w:rsidR="006542D1" w:rsidRDefault="006542D1" w:rsidP="00B17230">
      <w:pPr>
        <w:spacing w:line="260" w:lineRule="atLeast"/>
        <w:rPr>
          <w:rFonts w:cs="Arial"/>
          <w:szCs w:val="20"/>
        </w:rPr>
      </w:pPr>
      <w:r w:rsidRPr="00B17230">
        <w:rPr>
          <w:rStyle w:val="paragrafnr1"/>
          <w:rFonts w:ascii="Arial" w:hAnsi="Arial" w:cs="Arial"/>
          <w:sz w:val="20"/>
          <w:szCs w:val="20"/>
        </w:rPr>
        <w:t>§ 28.</w:t>
      </w:r>
      <w:r w:rsidRPr="00B17230">
        <w:rPr>
          <w:rFonts w:cs="Arial"/>
          <w:szCs w:val="20"/>
        </w:rPr>
        <w:t xml:space="preserve"> En brevstemmeseddel er ugyldig, såfremt den konvolut, hvori den er indlagt, er forsynet med påskrift eller påklæbning. Påklæbning med klar tape for at lukke konvolutten medfører dog ikke ugyldighed.</w:t>
      </w:r>
    </w:p>
    <w:p w14:paraId="06770F05" w14:textId="77777777" w:rsidR="002E5BE2" w:rsidRDefault="002E5BE2" w:rsidP="00B17230">
      <w:pPr>
        <w:spacing w:line="260" w:lineRule="atLeast"/>
        <w:rPr>
          <w:rFonts w:cs="Arial"/>
          <w:szCs w:val="20"/>
        </w:rPr>
      </w:pPr>
    </w:p>
    <w:p w14:paraId="2087D56F" w14:textId="77777777" w:rsidR="002E5BE2" w:rsidRPr="002E5BE2" w:rsidRDefault="002E5BE2" w:rsidP="00B17230">
      <w:pPr>
        <w:spacing w:line="260" w:lineRule="atLeast"/>
        <w:rPr>
          <w:rFonts w:cs="Arial"/>
          <w:i/>
          <w:szCs w:val="20"/>
        </w:rPr>
      </w:pPr>
      <w:r>
        <w:rPr>
          <w:rFonts w:cs="Arial"/>
          <w:i/>
          <w:szCs w:val="20"/>
        </w:rPr>
        <w:t xml:space="preserve">§§ 26-28 undersøges ved brevstemmegennemgangen, som foretages dagen før valget. </w:t>
      </w:r>
    </w:p>
    <w:p w14:paraId="1613DA05" w14:textId="77777777" w:rsidR="006542D1" w:rsidRPr="00B17230" w:rsidRDefault="006542D1" w:rsidP="006542D1">
      <w:pPr>
        <w:pStyle w:val="paragraf"/>
        <w:ind w:firstLine="0"/>
        <w:rPr>
          <w:rFonts w:ascii="Arial" w:hAnsi="Arial" w:cs="Arial"/>
          <w:sz w:val="20"/>
          <w:szCs w:val="20"/>
        </w:rPr>
      </w:pPr>
      <w:r w:rsidRPr="00B17230">
        <w:rPr>
          <w:rStyle w:val="paragrafnr2"/>
          <w:rFonts w:ascii="Arial" w:hAnsi="Arial" w:cs="Arial"/>
          <w:sz w:val="20"/>
          <w:szCs w:val="20"/>
        </w:rPr>
        <w:t>§ 29.</w:t>
      </w:r>
      <w:r w:rsidRPr="00B17230">
        <w:rPr>
          <w:rFonts w:ascii="Arial" w:hAnsi="Arial" w:cs="Arial"/>
          <w:sz w:val="20"/>
          <w:szCs w:val="20"/>
        </w:rPr>
        <w:t xml:space="preserve"> En brevstemmeseddel, hvorpå der er tegnet, eller som ud over officiel eller uofficiel bogstavbetegnelse, partinavn eller kandidatnavn (personnavn) er påført påskrift eller påklæbning af nogen art, er ugyldig. Rettelse eller overstregning af en påført officiel eller uofficiel bogstavbetegnelse, et partinavn eller kandidatnavn (personnavn) betragtes ikke som påskrift.</w:t>
      </w:r>
    </w:p>
    <w:p w14:paraId="129FAB5D" w14:textId="77777777" w:rsidR="006542D1" w:rsidRPr="00B17230" w:rsidRDefault="006542D1" w:rsidP="006542D1">
      <w:pPr>
        <w:pStyle w:val="paragraf"/>
        <w:ind w:firstLine="0"/>
        <w:rPr>
          <w:rFonts w:ascii="Arial" w:hAnsi="Arial" w:cs="Arial"/>
          <w:sz w:val="20"/>
          <w:szCs w:val="20"/>
        </w:rPr>
      </w:pPr>
      <w:r w:rsidRPr="00B17230">
        <w:rPr>
          <w:rStyle w:val="paragrafnr3"/>
          <w:rFonts w:ascii="Arial" w:hAnsi="Arial" w:cs="Arial"/>
          <w:sz w:val="20"/>
          <w:szCs w:val="20"/>
        </w:rPr>
        <w:t>§ 30.</w:t>
      </w:r>
      <w:r w:rsidRPr="00B17230">
        <w:rPr>
          <w:rFonts w:ascii="Arial" w:hAnsi="Arial" w:cs="Arial"/>
          <w:sz w:val="20"/>
          <w:szCs w:val="20"/>
        </w:rPr>
        <w:t xml:space="preserve"> En brevstemmeseddel er ugyldig, såfremt den på anden måde end nævnt i §§ 28 og 29 er givet et særpræg, herunder ved udfyldning på bagsiden i stedet for eller foruden på forsiden, ved iturivning eller ved afrivning af et eller flere stykker. Udfyldning af en brevstemmeseddel på forsiden uden for de rubrikker, der er bestemt til udfyldning, betragtes ikke som særpræg. Iturivning eller afrivning betragtes ikke som særpræg, hvis dette er sket i forbindelse med udtagning af stemmekassen eller af konvolutten eller senere. Anvendelse af skrift, som er særlig karakteristisk eller som er gået ud af almindelig brug, og som indebærer en særlig udformning af bogstaverne, betragtes ikke som særpræg.</w:t>
      </w:r>
    </w:p>
    <w:p w14:paraId="127DD572" w14:textId="77777777" w:rsidR="006542D1" w:rsidRPr="00B17230" w:rsidRDefault="006542D1" w:rsidP="006542D1">
      <w:pPr>
        <w:spacing w:line="260" w:lineRule="atLeast"/>
        <w:rPr>
          <w:rFonts w:cs="Arial"/>
          <w:szCs w:val="20"/>
        </w:rPr>
      </w:pPr>
    </w:p>
    <w:sectPr w:rsidR="006542D1" w:rsidRPr="00B17230" w:rsidSect="004E4410">
      <w:headerReference w:type="default" r:id="rId7"/>
      <w:footerReference w:type="default" r:id="rId8"/>
      <w:headerReference w:type="first" r:id="rId9"/>
      <w:footerReference w:type="first" r:id="rId10"/>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9172" w14:textId="77777777" w:rsidR="00765AC9" w:rsidRDefault="00765AC9">
      <w:r>
        <w:separator/>
      </w:r>
    </w:p>
  </w:endnote>
  <w:endnote w:type="continuationSeparator" w:id="0">
    <w:p w14:paraId="524A6D22" w14:textId="77777777" w:rsidR="00765AC9" w:rsidRDefault="0076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4AF1" w14:textId="77777777" w:rsidR="003725BE" w:rsidRDefault="003725BE">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28F" w14:textId="77777777" w:rsidR="003725BE" w:rsidRDefault="003725BE" w:rsidP="00FB1CB1">
    <w:pPr>
      <w:pStyle w:val="Sidefod"/>
    </w:pPr>
    <w:r>
      <w:rPr>
        <w:noProof/>
      </w:rPr>
      <mc:AlternateContent>
        <mc:Choice Requires="wps">
          <w:drawing>
            <wp:anchor distT="0" distB="0" distL="114300" distR="114300" simplePos="0" relativeHeight="251657216" behindDoc="0" locked="0" layoutInCell="1" allowOverlap="1" wp14:anchorId="26942AAE" wp14:editId="1D362DDB">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25BE" w:rsidRPr="00FE01C8" w14:paraId="4601CDAD" w14:textId="77777777"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25BE" w:rsidRPr="007974E1" w14:paraId="0FD5A856" w14:textId="77777777" w:rsidTr="003725BE">
                                  <w:trPr>
                                    <w:trHeight w:hRule="exact" w:val="5670"/>
                                  </w:trPr>
                                  <w:tc>
                                    <w:tcPr>
                                      <w:tcW w:w="2722" w:type="dxa"/>
                                      <w:shd w:val="clear" w:color="auto" w:fill="auto"/>
                                      <w:vAlign w:val="bottom"/>
                                    </w:tcPr>
                                    <w:p w14:paraId="0C48CFE2" w14:textId="77777777" w:rsidR="003725BE" w:rsidRDefault="003725BE" w:rsidP="003725BE">
                                      <w:pPr>
                                        <w:pStyle w:val="Template-Forvaltning"/>
                                      </w:pPr>
                                      <w:bookmarkStart w:id="12" w:name="SD_USR_Area"/>
                                      <w:bookmarkStart w:id="13" w:name="DIF_SD_USR_Area"/>
                                      <w:r>
                                        <w:t>ØKONOMI &amp; STAB</w:t>
                                      </w:r>
                                      <w:bookmarkEnd w:id="12"/>
                                    </w:p>
                                    <w:p w14:paraId="605BC88C" w14:textId="77777777" w:rsidR="003725BE" w:rsidRPr="0077073C" w:rsidRDefault="003725BE" w:rsidP="003725BE">
                                      <w:pPr>
                                        <w:pStyle w:val="Template-StregForvaltning"/>
                                      </w:pPr>
                                      <w:bookmarkStart w:id="14" w:name="bmkLineTop2"/>
                                      <w:bookmarkEnd w:id="13"/>
                                    </w:p>
                                    <w:bookmarkEnd w:id="14"/>
                                    <w:p w14:paraId="3C298C95" w14:textId="77777777" w:rsidR="003725BE" w:rsidRDefault="003725BE" w:rsidP="003725BE">
                                      <w:pPr>
                                        <w:pStyle w:val="Template-Forvaltning"/>
                                      </w:pPr>
                                    </w:p>
                                    <w:p w14:paraId="21031549" w14:textId="77777777" w:rsidR="003725BE" w:rsidRDefault="003725BE" w:rsidP="003725BE">
                                      <w:pPr>
                                        <w:pStyle w:val="Template-Forvaltning"/>
                                      </w:pPr>
                                      <w:bookmarkStart w:id="15" w:name="bmkForvaltning"/>
                                      <w:bookmarkStart w:id="16" w:name="DIF_bmkForvaltning"/>
                                      <w:r>
                                        <w:t>HR &amp; Jura</w:t>
                                      </w:r>
                                      <w:bookmarkEnd w:id="15"/>
                                    </w:p>
                                    <w:p w14:paraId="0E544D3E" w14:textId="77777777" w:rsidR="003725BE" w:rsidRPr="00604783" w:rsidRDefault="003725BE" w:rsidP="003725BE">
                                      <w:pPr>
                                        <w:pStyle w:val="Template-Afdeling"/>
                                      </w:pPr>
                                      <w:bookmarkStart w:id="17" w:name="bmkAfdelingsnavn"/>
                                      <w:bookmarkStart w:id="18" w:name="DIF_bmkAfdelingsnavn"/>
                                      <w:bookmarkEnd w:id="16"/>
                                      <w:r>
                                        <w:t>Jura</w:t>
                                      </w:r>
                                      <w:bookmarkEnd w:id="17"/>
                                    </w:p>
                                    <w:p w14:paraId="5323EE15" w14:textId="77777777" w:rsidR="003725BE" w:rsidRDefault="003725BE" w:rsidP="003725BE">
                                      <w:pPr>
                                        <w:pStyle w:val="Template-StregForvaltning"/>
                                      </w:pPr>
                                      <w:bookmarkStart w:id="19" w:name="bmkLineTop"/>
                                      <w:bookmarkEnd w:id="18"/>
                                    </w:p>
                                    <w:bookmarkEnd w:id="19"/>
                                    <w:p w14:paraId="24717C10" w14:textId="77777777" w:rsidR="003725BE" w:rsidRDefault="003725BE" w:rsidP="003725BE">
                                      <w:pPr>
                                        <w:pStyle w:val="Template-SpacerLille"/>
                                      </w:pPr>
                                    </w:p>
                                    <w:p w14:paraId="30B142E3" w14:textId="77777777" w:rsidR="003725BE" w:rsidRDefault="003725BE" w:rsidP="003725BE">
                                      <w:pPr>
                                        <w:pStyle w:val="Template-AdresseFed"/>
                                      </w:pPr>
                                      <w:bookmarkStart w:id="20" w:name="bmkFirma"/>
                                      <w:r>
                                        <w:t>Albertslund Kommune</w:t>
                                      </w:r>
                                      <w:bookmarkEnd w:id="20"/>
                                    </w:p>
                                    <w:p w14:paraId="1B5FC679" w14:textId="77777777" w:rsidR="003725BE" w:rsidRDefault="003725BE" w:rsidP="003725BE">
                                      <w:pPr>
                                        <w:pStyle w:val="Template-Adresse"/>
                                      </w:pPr>
                                      <w:bookmarkStart w:id="21" w:name="bmkStreet"/>
                                      <w:r>
                                        <w:t>Nordmarks Allé 1</w:t>
                                      </w:r>
                                      <w:bookmarkEnd w:id="21"/>
                                    </w:p>
                                    <w:p w14:paraId="444DD8CA" w14:textId="77777777" w:rsidR="003725BE" w:rsidRDefault="003725BE" w:rsidP="003725BE">
                                      <w:pPr>
                                        <w:pStyle w:val="Template-Adresse"/>
                                      </w:pPr>
                                      <w:bookmarkStart w:id="22" w:name="bmkPostBy"/>
                                      <w:r>
                                        <w:t>2620 Albertslund</w:t>
                                      </w:r>
                                      <w:bookmarkEnd w:id="22"/>
                                    </w:p>
                                    <w:p w14:paraId="79828623" w14:textId="77777777" w:rsidR="003725BE" w:rsidRDefault="003725BE" w:rsidP="003725BE">
                                      <w:pPr>
                                        <w:pStyle w:val="Template-SpacerLille"/>
                                      </w:pPr>
                                      <w:bookmarkStart w:id="23" w:name="bmkMailSpacer"/>
                                    </w:p>
                                    <w:p w14:paraId="1F60D4DE" w14:textId="77777777" w:rsidR="003725BE" w:rsidRPr="00D14F7B" w:rsidRDefault="003725BE" w:rsidP="003725BE">
                                      <w:pPr>
                                        <w:pStyle w:val="Template-Adresse"/>
                                        <w:rPr>
                                          <w:vanish/>
                                        </w:rPr>
                                      </w:pPr>
                                      <w:bookmarkStart w:id="24" w:name="SD_OFF_www"/>
                                      <w:bookmarkStart w:id="25" w:name="HIF_SD_OFF_www"/>
                                      <w:bookmarkEnd w:id="23"/>
                                      <w:bookmarkEnd w:id="24"/>
                                    </w:p>
                                    <w:p w14:paraId="60D30EB4" w14:textId="77777777" w:rsidR="003725BE" w:rsidRDefault="003725BE" w:rsidP="003725BE">
                                      <w:pPr>
                                        <w:pStyle w:val="Template-Adresse"/>
                                      </w:pPr>
                                      <w:bookmarkStart w:id="26" w:name="bmkFirmaEmail"/>
                                      <w:bookmarkStart w:id="27" w:name="DIF_bmkFirmaEmail"/>
                                      <w:bookmarkEnd w:id="25"/>
                                      <w:r>
                                        <w:t>okonomiogstab@albertslund.dk</w:t>
                                      </w:r>
                                      <w:bookmarkEnd w:id="26"/>
                                    </w:p>
                                    <w:p w14:paraId="1BE8093A" w14:textId="77777777" w:rsidR="003725BE" w:rsidRDefault="003725BE" w:rsidP="003725BE">
                                      <w:pPr>
                                        <w:pStyle w:val="Template-Adresse"/>
                                      </w:pPr>
                                      <w:bookmarkStart w:id="28" w:name="bmkFirmaTelefon"/>
                                      <w:bookmarkStart w:id="29" w:name="DIF_bmkFirmaTelefon"/>
                                      <w:bookmarkEnd w:id="27"/>
                                      <w:r>
                                        <w:t>T 43 68 68 68</w:t>
                                      </w:r>
                                      <w:bookmarkEnd w:id="28"/>
                                    </w:p>
                                    <w:p w14:paraId="2FB6B6E2" w14:textId="77777777" w:rsidR="003725BE" w:rsidRDefault="003725BE" w:rsidP="003725BE">
                                      <w:pPr>
                                        <w:pStyle w:val="Template-Adresse"/>
                                      </w:pPr>
                                      <w:bookmarkStart w:id="30" w:name="bmkFirmaFax"/>
                                      <w:bookmarkEnd w:id="29"/>
                                      <w:bookmarkEnd w:id="30"/>
                                    </w:p>
                                    <w:p w14:paraId="0F92DA84" w14:textId="77777777" w:rsidR="003725BE" w:rsidRDefault="003725BE" w:rsidP="003725BE">
                                      <w:pPr>
                                        <w:pStyle w:val="Template-Spacer"/>
                                      </w:pPr>
                                    </w:p>
                                  </w:tc>
                                </w:tr>
                              </w:tbl>
                              <w:p w14:paraId="12A7AF6E" w14:textId="77777777" w:rsidR="003725BE" w:rsidRDefault="003725BE" w:rsidP="00FB1CB1">
                                <w:pPr>
                                  <w:pStyle w:val="Template-Spacer"/>
                                </w:pPr>
                              </w:p>
                            </w:tc>
                          </w:tr>
                        </w:tbl>
                        <w:p w14:paraId="4E3C40F6" w14:textId="77777777" w:rsidR="003725BE" w:rsidRDefault="003725BE"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42AA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25BE" w:rsidRPr="00FE01C8" w14:paraId="4601CDAD" w14:textId="77777777"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25BE" w:rsidRPr="007974E1" w14:paraId="0FD5A856" w14:textId="77777777" w:rsidTr="003725BE">
                            <w:trPr>
                              <w:trHeight w:hRule="exact" w:val="5670"/>
                            </w:trPr>
                            <w:tc>
                              <w:tcPr>
                                <w:tcW w:w="2722" w:type="dxa"/>
                                <w:shd w:val="clear" w:color="auto" w:fill="auto"/>
                                <w:vAlign w:val="bottom"/>
                              </w:tcPr>
                              <w:p w14:paraId="0C48CFE2" w14:textId="77777777" w:rsidR="003725BE" w:rsidRDefault="003725BE" w:rsidP="003725BE">
                                <w:pPr>
                                  <w:pStyle w:val="Template-Forvaltning"/>
                                </w:pPr>
                                <w:bookmarkStart w:id="31" w:name="SD_USR_Area"/>
                                <w:bookmarkStart w:id="32" w:name="DIF_SD_USR_Area"/>
                                <w:r>
                                  <w:t>ØKONOMI &amp; STAB</w:t>
                                </w:r>
                                <w:bookmarkEnd w:id="31"/>
                              </w:p>
                              <w:p w14:paraId="605BC88C" w14:textId="77777777" w:rsidR="003725BE" w:rsidRPr="0077073C" w:rsidRDefault="003725BE" w:rsidP="003725BE">
                                <w:pPr>
                                  <w:pStyle w:val="Template-StregForvaltning"/>
                                </w:pPr>
                                <w:bookmarkStart w:id="33" w:name="bmkLineTop2"/>
                                <w:bookmarkEnd w:id="32"/>
                              </w:p>
                              <w:bookmarkEnd w:id="33"/>
                              <w:p w14:paraId="3C298C95" w14:textId="77777777" w:rsidR="003725BE" w:rsidRDefault="003725BE" w:rsidP="003725BE">
                                <w:pPr>
                                  <w:pStyle w:val="Template-Forvaltning"/>
                                </w:pPr>
                              </w:p>
                              <w:p w14:paraId="21031549" w14:textId="77777777" w:rsidR="003725BE" w:rsidRDefault="003725BE" w:rsidP="003725BE">
                                <w:pPr>
                                  <w:pStyle w:val="Template-Forvaltning"/>
                                </w:pPr>
                                <w:bookmarkStart w:id="34" w:name="bmkForvaltning"/>
                                <w:bookmarkStart w:id="35" w:name="DIF_bmkForvaltning"/>
                                <w:r>
                                  <w:t>HR &amp; Jura</w:t>
                                </w:r>
                                <w:bookmarkEnd w:id="34"/>
                              </w:p>
                              <w:p w14:paraId="0E544D3E" w14:textId="77777777" w:rsidR="003725BE" w:rsidRPr="00604783" w:rsidRDefault="003725BE" w:rsidP="003725BE">
                                <w:pPr>
                                  <w:pStyle w:val="Template-Afdeling"/>
                                </w:pPr>
                                <w:bookmarkStart w:id="36" w:name="bmkAfdelingsnavn"/>
                                <w:bookmarkStart w:id="37" w:name="DIF_bmkAfdelingsnavn"/>
                                <w:bookmarkEnd w:id="35"/>
                                <w:r>
                                  <w:t>Jura</w:t>
                                </w:r>
                                <w:bookmarkEnd w:id="36"/>
                              </w:p>
                              <w:p w14:paraId="5323EE15" w14:textId="77777777" w:rsidR="003725BE" w:rsidRDefault="003725BE" w:rsidP="003725BE">
                                <w:pPr>
                                  <w:pStyle w:val="Template-StregForvaltning"/>
                                </w:pPr>
                                <w:bookmarkStart w:id="38" w:name="bmkLineTop"/>
                                <w:bookmarkEnd w:id="37"/>
                              </w:p>
                              <w:bookmarkEnd w:id="38"/>
                              <w:p w14:paraId="24717C10" w14:textId="77777777" w:rsidR="003725BE" w:rsidRDefault="003725BE" w:rsidP="003725BE">
                                <w:pPr>
                                  <w:pStyle w:val="Template-SpacerLille"/>
                                </w:pPr>
                              </w:p>
                              <w:p w14:paraId="30B142E3" w14:textId="77777777" w:rsidR="003725BE" w:rsidRDefault="003725BE" w:rsidP="003725BE">
                                <w:pPr>
                                  <w:pStyle w:val="Template-AdresseFed"/>
                                </w:pPr>
                                <w:bookmarkStart w:id="39" w:name="bmkFirma"/>
                                <w:r>
                                  <w:t>Albertslund Kommune</w:t>
                                </w:r>
                                <w:bookmarkEnd w:id="39"/>
                              </w:p>
                              <w:p w14:paraId="1B5FC679" w14:textId="77777777" w:rsidR="003725BE" w:rsidRDefault="003725BE" w:rsidP="003725BE">
                                <w:pPr>
                                  <w:pStyle w:val="Template-Adresse"/>
                                </w:pPr>
                                <w:bookmarkStart w:id="40" w:name="bmkStreet"/>
                                <w:r>
                                  <w:t>Nordmarks Allé 1</w:t>
                                </w:r>
                                <w:bookmarkEnd w:id="40"/>
                              </w:p>
                              <w:p w14:paraId="444DD8CA" w14:textId="77777777" w:rsidR="003725BE" w:rsidRDefault="003725BE" w:rsidP="003725BE">
                                <w:pPr>
                                  <w:pStyle w:val="Template-Adresse"/>
                                </w:pPr>
                                <w:bookmarkStart w:id="41" w:name="bmkPostBy"/>
                                <w:r>
                                  <w:t>2620 Albertslund</w:t>
                                </w:r>
                                <w:bookmarkEnd w:id="41"/>
                              </w:p>
                              <w:p w14:paraId="79828623" w14:textId="77777777" w:rsidR="003725BE" w:rsidRDefault="003725BE" w:rsidP="003725BE">
                                <w:pPr>
                                  <w:pStyle w:val="Template-SpacerLille"/>
                                </w:pPr>
                                <w:bookmarkStart w:id="42" w:name="bmkMailSpacer"/>
                              </w:p>
                              <w:p w14:paraId="1F60D4DE" w14:textId="77777777" w:rsidR="003725BE" w:rsidRPr="00D14F7B" w:rsidRDefault="003725BE" w:rsidP="003725BE">
                                <w:pPr>
                                  <w:pStyle w:val="Template-Adresse"/>
                                  <w:rPr>
                                    <w:vanish/>
                                  </w:rPr>
                                </w:pPr>
                                <w:bookmarkStart w:id="43" w:name="SD_OFF_www"/>
                                <w:bookmarkStart w:id="44" w:name="HIF_SD_OFF_www"/>
                                <w:bookmarkEnd w:id="42"/>
                                <w:bookmarkEnd w:id="43"/>
                              </w:p>
                              <w:p w14:paraId="60D30EB4" w14:textId="77777777" w:rsidR="003725BE" w:rsidRDefault="003725BE" w:rsidP="003725BE">
                                <w:pPr>
                                  <w:pStyle w:val="Template-Adresse"/>
                                </w:pPr>
                                <w:bookmarkStart w:id="45" w:name="bmkFirmaEmail"/>
                                <w:bookmarkStart w:id="46" w:name="DIF_bmkFirmaEmail"/>
                                <w:bookmarkEnd w:id="44"/>
                                <w:r>
                                  <w:t>okonomiogstab@albertslund.dk</w:t>
                                </w:r>
                                <w:bookmarkEnd w:id="45"/>
                              </w:p>
                              <w:p w14:paraId="1BE8093A" w14:textId="77777777" w:rsidR="003725BE" w:rsidRDefault="003725BE" w:rsidP="003725BE">
                                <w:pPr>
                                  <w:pStyle w:val="Template-Adresse"/>
                                </w:pPr>
                                <w:bookmarkStart w:id="47" w:name="bmkFirmaTelefon"/>
                                <w:bookmarkStart w:id="48" w:name="DIF_bmkFirmaTelefon"/>
                                <w:bookmarkEnd w:id="46"/>
                                <w:r>
                                  <w:t>T 43 68 68 68</w:t>
                                </w:r>
                                <w:bookmarkEnd w:id="47"/>
                              </w:p>
                              <w:p w14:paraId="2FB6B6E2" w14:textId="77777777" w:rsidR="003725BE" w:rsidRDefault="003725BE" w:rsidP="003725BE">
                                <w:pPr>
                                  <w:pStyle w:val="Template-Adresse"/>
                                </w:pPr>
                                <w:bookmarkStart w:id="49" w:name="bmkFirmaFax"/>
                                <w:bookmarkEnd w:id="48"/>
                                <w:bookmarkEnd w:id="49"/>
                              </w:p>
                              <w:p w14:paraId="0F92DA84" w14:textId="77777777" w:rsidR="003725BE" w:rsidRDefault="003725BE" w:rsidP="003725BE">
                                <w:pPr>
                                  <w:pStyle w:val="Template-Spacer"/>
                                </w:pPr>
                              </w:p>
                            </w:tc>
                          </w:tr>
                        </w:tbl>
                        <w:p w14:paraId="12A7AF6E" w14:textId="77777777" w:rsidR="003725BE" w:rsidRDefault="003725BE" w:rsidP="00FB1CB1">
                          <w:pPr>
                            <w:pStyle w:val="Template-Spacer"/>
                          </w:pPr>
                        </w:p>
                      </w:tc>
                    </w:tr>
                  </w:tbl>
                  <w:p w14:paraId="4E3C40F6" w14:textId="77777777" w:rsidR="003725BE" w:rsidRDefault="003725BE" w:rsidP="00FB1CB1">
                    <w:pPr>
                      <w:pStyle w:val="Template"/>
                    </w:pPr>
                  </w:p>
                </w:txbxContent>
              </v:textbox>
              <w10:wrap anchorx="page" anchory="page"/>
            </v:shape>
          </w:pict>
        </mc:Fallback>
      </mc:AlternateContent>
    </w:r>
  </w:p>
  <w:p w14:paraId="135C6F71" w14:textId="77777777" w:rsidR="003725BE" w:rsidRDefault="003725BE" w:rsidP="00FB1CB1">
    <w:pPr>
      <w:pStyle w:val="Sidefod"/>
    </w:pPr>
  </w:p>
  <w:p w14:paraId="5C2BEAF6" w14:textId="77777777" w:rsidR="003725BE" w:rsidRDefault="003725BE" w:rsidP="00FB1CB1">
    <w:pPr>
      <w:pStyle w:val="Sidefod"/>
    </w:pPr>
  </w:p>
  <w:p w14:paraId="1BE1BFF4" w14:textId="77777777" w:rsidR="003725BE" w:rsidRPr="00FB1CB1" w:rsidRDefault="003725BE"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9ED7" w14:textId="77777777" w:rsidR="00765AC9" w:rsidRDefault="00765AC9">
      <w:r>
        <w:separator/>
      </w:r>
    </w:p>
  </w:footnote>
  <w:footnote w:type="continuationSeparator" w:id="0">
    <w:p w14:paraId="5BD53066" w14:textId="77777777" w:rsidR="00765AC9" w:rsidRDefault="0076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46A" w14:textId="4A96A2B2" w:rsidR="003725BE" w:rsidRPr="0078681E" w:rsidRDefault="003725BE" w:rsidP="006C5684">
    <w:pPr>
      <w:pStyle w:val="Sidehoved"/>
      <w:spacing w:before="80"/>
    </w:pPr>
    <w:r w:rsidRPr="00624B96">
      <w:rPr>
        <w:b/>
      </w:rPr>
      <w:t>Nota</w:t>
    </w:r>
    <w:r>
      <w:rPr>
        <w:b/>
      </w:rPr>
      <w:t>t</w:t>
    </w:r>
  </w:p>
  <w:p w14:paraId="26C0AAC5" w14:textId="77777777" w:rsidR="003725BE" w:rsidRDefault="003725BE" w:rsidP="006C5684">
    <w:pPr>
      <w:pStyle w:val="Sidehoved"/>
      <w:spacing w:before="80"/>
    </w:pPr>
  </w:p>
  <w:p w14:paraId="48640D40" w14:textId="77777777" w:rsidR="003725BE" w:rsidRPr="00BC4384" w:rsidRDefault="003725BE" w:rsidP="006C5684">
    <w:pPr>
      <w:pStyle w:val="Sidehoved"/>
      <w:spacing w:before="80"/>
    </w:pPr>
    <w:r>
      <w:rPr>
        <w:noProof/>
        <w:lang w:val="en-US" w:eastAsia="en-US"/>
      </w:rPr>
      <w:drawing>
        <wp:anchor distT="0" distB="0" distL="114300" distR="114300" simplePos="0" relativeHeight="251654142" behindDoc="0" locked="0" layoutInCell="1" allowOverlap="1" wp14:anchorId="05CA73E3" wp14:editId="42CC8D2D">
          <wp:simplePos x="0" y="0"/>
          <wp:positionH relativeFrom="page">
            <wp:posOffset>6731635</wp:posOffset>
          </wp:positionH>
          <wp:positionV relativeFrom="page">
            <wp:posOffset>348615</wp:posOffset>
          </wp:positionV>
          <wp:extent cx="508000" cy="2851150"/>
          <wp:effectExtent l="0" t="0" r="0" b="0"/>
          <wp:wrapNone/>
          <wp:docPr id="23"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3C50DCA7" wp14:editId="052DBC54">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D977" w14:textId="77777777" w:rsidR="003725BE" w:rsidRDefault="003725BE" w:rsidP="00AF77C1">
                          <w:pPr>
                            <w:pStyle w:val="Template-Variabeltnavn"/>
                          </w:pPr>
                          <w:bookmarkStart w:id="0" w:name="bmkInstitutionsnavn_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0DCA7"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4289D977" w14:textId="77777777" w:rsidR="003725BE" w:rsidRDefault="003725BE" w:rsidP="00AF77C1">
                    <w:pPr>
                      <w:pStyle w:val="Template-Variabeltnavn"/>
                    </w:pPr>
                    <w:bookmarkStart w:id="1" w:name="bmkInstitutionsnavn_N2"/>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1E58" w14:textId="77777777" w:rsidR="003725BE" w:rsidRDefault="003725BE" w:rsidP="002F49D6">
    <w:pPr>
      <w:pStyle w:val="Dokumenttitel"/>
    </w:pPr>
    <w:r>
      <w:rPr>
        <w:noProof/>
      </w:rPr>
      <mc:AlternateContent>
        <mc:Choice Requires="wps">
          <w:drawing>
            <wp:anchor distT="0" distB="0" distL="114300" distR="114300" simplePos="0" relativeHeight="251656192" behindDoc="0" locked="0" layoutInCell="1" allowOverlap="1" wp14:anchorId="469E84D5" wp14:editId="4A5AC090">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4B9C" w14:textId="63F90455" w:rsidR="003725BE" w:rsidRDefault="003725BE" w:rsidP="00EC00E7">
                          <w:pPr>
                            <w:pStyle w:val="Template-DatoSagsnr"/>
                          </w:pPr>
                          <w:r>
                            <w:t>Dato</w:t>
                          </w:r>
                          <w:r w:rsidR="004F3D19">
                            <w:t>: 21. oktober 2022</w:t>
                          </w:r>
                        </w:p>
                        <w:p w14:paraId="7C917D67" w14:textId="0F8D1173" w:rsidR="003725BE" w:rsidRDefault="003725BE" w:rsidP="00E92507">
                          <w:pPr>
                            <w:pStyle w:val="Template-DatoSagsnr"/>
                          </w:pPr>
                          <w:bookmarkStart w:id="2" w:name="DIF_bmkSDSagsNr"/>
                          <w:r>
                            <w:t xml:space="preserve">Sags nr.: </w:t>
                          </w:r>
                          <w:bookmarkStart w:id="3" w:name="SD_FLD_Sagsnummer"/>
                          <w:bookmarkEnd w:id="2"/>
                          <w:r w:rsidR="004F3D19" w:rsidRPr="004F3D19">
                            <w:t>84.01.00-P00-3-22</w:t>
                          </w:r>
                          <w:bookmarkEnd w:id="3"/>
                        </w:p>
                        <w:p w14:paraId="7484E19C" w14:textId="73775BFC" w:rsidR="003725BE" w:rsidRPr="00A658D9" w:rsidRDefault="003725BE" w:rsidP="0052046E">
                          <w:pPr>
                            <w:pStyle w:val="Template-Sagsbehandler"/>
                          </w:pPr>
                          <w:bookmarkStart w:id="4" w:name="DIF_SD_USR_Initialer"/>
                          <w:r w:rsidRPr="00A658D9">
                            <w:t xml:space="preserve">Sagsbehandler: </w:t>
                          </w:r>
                          <w:bookmarkStart w:id="5" w:name="SD_USR_Initialer"/>
                          <w:r>
                            <w:t>LP</w:t>
                          </w:r>
                          <w:bookmarkEnd w:id="5"/>
                          <w:r w:rsidR="004F3D19">
                            <w:t>Q</w:t>
                          </w:r>
                          <w:r>
                            <w:t xml:space="preserve"> </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84D5"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" filled="f" stroked="f">
              <v:textbox inset="0,0,0,0">
                <w:txbxContent>
                  <w:p w14:paraId="6BF04B9C" w14:textId="63F90455" w:rsidR="003725BE" w:rsidRDefault="003725BE" w:rsidP="00EC00E7">
                    <w:pPr>
                      <w:pStyle w:val="Template-DatoSagsnr"/>
                    </w:pPr>
                    <w:r>
                      <w:t>Dato</w:t>
                    </w:r>
                    <w:r w:rsidR="004F3D19">
                      <w:t>: 21. oktober 2022</w:t>
                    </w:r>
                  </w:p>
                  <w:p w14:paraId="7C917D67" w14:textId="0F8D1173" w:rsidR="003725BE" w:rsidRDefault="003725BE" w:rsidP="00E92507">
                    <w:pPr>
                      <w:pStyle w:val="Template-DatoSagsnr"/>
                    </w:pPr>
                    <w:bookmarkStart w:id="6" w:name="DIF_bmkSDSagsNr"/>
                    <w:r>
                      <w:t xml:space="preserve">Sags nr.: </w:t>
                    </w:r>
                    <w:bookmarkStart w:id="7" w:name="SD_FLD_Sagsnummer"/>
                    <w:bookmarkEnd w:id="6"/>
                    <w:r w:rsidR="004F3D19" w:rsidRPr="004F3D19">
                      <w:t>84.01.00-P00-3-22</w:t>
                    </w:r>
                    <w:bookmarkEnd w:id="7"/>
                  </w:p>
                  <w:p w14:paraId="7484E19C" w14:textId="73775BFC" w:rsidR="003725BE" w:rsidRPr="00A658D9" w:rsidRDefault="003725BE" w:rsidP="0052046E">
                    <w:pPr>
                      <w:pStyle w:val="Template-Sagsbehandler"/>
                    </w:pPr>
                    <w:bookmarkStart w:id="8" w:name="DIF_SD_USR_Initialer"/>
                    <w:r w:rsidRPr="00A658D9">
                      <w:t xml:space="preserve">Sagsbehandler: </w:t>
                    </w:r>
                    <w:bookmarkStart w:id="9" w:name="SD_USR_Initialer"/>
                    <w:r>
                      <w:t>LP</w:t>
                    </w:r>
                    <w:bookmarkEnd w:id="9"/>
                    <w:r w:rsidR="004F3D19">
                      <w:t>Q</w:t>
                    </w:r>
                    <w:r>
                      <w:t xml:space="preserve"> </w:t>
                    </w:r>
                    <w:bookmarkEnd w:id="8"/>
                  </w:p>
                </w:txbxContent>
              </v:textbox>
              <w10:wrap anchorx="page" anchory="page"/>
            </v:shape>
          </w:pict>
        </mc:Fallback>
      </mc:AlternateContent>
    </w:r>
    <w:r>
      <w:t>Notat</w:t>
    </w:r>
  </w:p>
  <w:p w14:paraId="73D2F49A" w14:textId="77777777" w:rsidR="003725BE" w:rsidRPr="00FB1CB1" w:rsidRDefault="003725BE" w:rsidP="00FB1CB1">
    <w:pPr>
      <w:pStyle w:val="Sidehoved"/>
    </w:pPr>
    <w:r>
      <w:rPr>
        <w:noProof/>
        <w:lang w:val="en-US" w:eastAsia="en-US"/>
      </w:rPr>
      <w:drawing>
        <wp:anchor distT="0" distB="0" distL="114300" distR="114300" simplePos="0" relativeHeight="251655167" behindDoc="0" locked="0" layoutInCell="1" allowOverlap="1" wp14:anchorId="169A1E58" wp14:editId="318ADB21">
          <wp:simplePos x="0" y="0"/>
          <wp:positionH relativeFrom="page">
            <wp:posOffset>6731635</wp:posOffset>
          </wp:positionH>
          <wp:positionV relativeFrom="page">
            <wp:posOffset>348615</wp:posOffset>
          </wp:positionV>
          <wp:extent cx="508000" cy="2851150"/>
          <wp:effectExtent l="0" t="0" r="0" b="0"/>
          <wp:wrapNone/>
          <wp:docPr id="22"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37054D91" wp14:editId="617D7F94">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878A" w14:textId="77777777" w:rsidR="003725BE" w:rsidRDefault="003725BE" w:rsidP="00FB1CB1">
                          <w:pPr>
                            <w:pStyle w:val="Template-Variabeltnavn"/>
                          </w:pPr>
                          <w:bookmarkStart w:id="10" w:name="bmkInstitutionsnavn"/>
                          <w:bookmarkEnd w:id="1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4D91"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" filled="f" stroked="f">
              <v:textbox style="layout-flow:vertical" inset="0,0,0,0">
                <w:txbxContent>
                  <w:p w14:paraId="50B5878A" w14:textId="77777777" w:rsidR="003725BE" w:rsidRDefault="003725BE" w:rsidP="00FB1CB1">
                    <w:pPr>
                      <w:pStyle w:val="Template-Variabeltnavn"/>
                    </w:pPr>
                    <w:bookmarkStart w:id="11" w:name="bmkInstitutionsnavn"/>
                    <w:bookmarkEnd w:id="1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0331EEA"/>
    <w:multiLevelType w:val="hybridMultilevel"/>
    <w:tmpl w:val="34A8A0EE"/>
    <w:lvl w:ilvl="0" w:tplc="5E241976">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3"/>
  </w:num>
  <w:num w:numId="20">
    <w:abstractNumId w:val="12"/>
  </w:num>
  <w:num w:numId="21">
    <w:abstractNumId w:val="21"/>
  </w:num>
  <w:num w:numId="22">
    <w:abstractNumId w:val="1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7B"/>
    <w:rsid w:val="00022081"/>
    <w:rsid w:val="00024F65"/>
    <w:rsid w:val="000348C0"/>
    <w:rsid w:val="00036E46"/>
    <w:rsid w:val="00037C16"/>
    <w:rsid w:val="00037F17"/>
    <w:rsid w:val="0005504B"/>
    <w:rsid w:val="0006775A"/>
    <w:rsid w:val="000759DD"/>
    <w:rsid w:val="00076286"/>
    <w:rsid w:val="000A6F49"/>
    <w:rsid w:val="000B5243"/>
    <w:rsid w:val="000D214C"/>
    <w:rsid w:val="000D4FEA"/>
    <w:rsid w:val="001120BA"/>
    <w:rsid w:val="001141AE"/>
    <w:rsid w:val="00136D9E"/>
    <w:rsid w:val="001476C0"/>
    <w:rsid w:val="00161BD6"/>
    <w:rsid w:val="00185FEC"/>
    <w:rsid w:val="001C06F9"/>
    <w:rsid w:val="001C7ACC"/>
    <w:rsid w:val="0021084D"/>
    <w:rsid w:val="0023553A"/>
    <w:rsid w:val="0024633D"/>
    <w:rsid w:val="0024678A"/>
    <w:rsid w:val="00253AFF"/>
    <w:rsid w:val="0029256E"/>
    <w:rsid w:val="002C4174"/>
    <w:rsid w:val="002C652E"/>
    <w:rsid w:val="002E508C"/>
    <w:rsid w:val="002E5BE2"/>
    <w:rsid w:val="002F49D6"/>
    <w:rsid w:val="003230FA"/>
    <w:rsid w:val="00324044"/>
    <w:rsid w:val="0032588C"/>
    <w:rsid w:val="00340418"/>
    <w:rsid w:val="003630BC"/>
    <w:rsid w:val="0037120B"/>
    <w:rsid w:val="003725BE"/>
    <w:rsid w:val="00390F30"/>
    <w:rsid w:val="00395292"/>
    <w:rsid w:val="003C3D2F"/>
    <w:rsid w:val="003D17B5"/>
    <w:rsid w:val="003D5FAC"/>
    <w:rsid w:val="00423304"/>
    <w:rsid w:val="00442B11"/>
    <w:rsid w:val="0044553D"/>
    <w:rsid w:val="0048538E"/>
    <w:rsid w:val="00485679"/>
    <w:rsid w:val="004B6195"/>
    <w:rsid w:val="004C5CC1"/>
    <w:rsid w:val="004D0B9D"/>
    <w:rsid w:val="004E4410"/>
    <w:rsid w:val="004F1F2E"/>
    <w:rsid w:val="004F3D19"/>
    <w:rsid w:val="00500FE1"/>
    <w:rsid w:val="00512CED"/>
    <w:rsid w:val="0051465B"/>
    <w:rsid w:val="005175D0"/>
    <w:rsid w:val="0052046E"/>
    <w:rsid w:val="00520ADB"/>
    <w:rsid w:val="0052510E"/>
    <w:rsid w:val="00531E3D"/>
    <w:rsid w:val="0054781B"/>
    <w:rsid w:val="00552E14"/>
    <w:rsid w:val="00567CF8"/>
    <w:rsid w:val="005A6D24"/>
    <w:rsid w:val="005B3450"/>
    <w:rsid w:val="005C1D7B"/>
    <w:rsid w:val="006118F6"/>
    <w:rsid w:val="00613F67"/>
    <w:rsid w:val="00624B96"/>
    <w:rsid w:val="00640C9B"/>
    <w:rsid w:val="00643EB0"/>
    <w:rsid w:val="00652B8F"/>
    <w:rsid w:val="006542D1"/>
    <w:rsid w:val="00654E4B"/>
    <w:rsid w:val="006613E2"/>
    <w:rsid w:val="0066347C"/>
    <w:rsid w:val="00665F85"/>
    <w:rsid w:val="006A7AC1"/>
    <w:rsid w:val="006B38B6"/>
    <w:rsid w:val="006C5684"/>
    <w:rsid w:val="006C7B7C"/>
    <w:rsid w:val="006D7393"/>
    <w:rsid w:val="006E3B35"/>
    <w:rsid w:val="006E7682"/>
    <w:rsid w:val="006F4F2C"/>
    <w:rsid w:val="006F769A"/>
    <w:rsid w:val="00746A72"/>
    <w:rsid w:val="007543AB"/>
    <w:rsid w:val="007563BF"/>
    <w:rsid w:val="007608D1"/>
    <w:rsid w:val="00761233"/>
    <w:rsid w:val="00765AC9"/>
    <w:rsid w:val="0078681E"/>
    <w:rsid w:val="00786B22"/>
    <w:rsid w:val="00795828"/>
    <w:rsid w:val="00797F9F"/>
    <w:rsid w:val="007B3D49"/>
    <w:rsid w:val="007C4D57"/>
    <w:rsid w:val="007D5AC3"/>
    <w:rsid w:val="007E3DE5"/>
    <w:rsid w:val="007E6A9A"/>
    <w:rsid w:val="007F2965"/>
    <w:rsid w:val="00806169"/>
    <w:rsid w:val="00820AC4"/>
    <w:rsid w:val="00831E4C"/>
    <w:rsid w:val="0083313A"/>
    <w:rsid w:val="00835623"/>
    <w:rsid w:val="00851998"/>
    <w:rsid w:val="0085412B"/>
    <w:rsid w:val="0086102E"/>
    <w:rsid w:val="0086799D"/>
    <w:rsid w:val="0089075F"/>
    <w:rsid w:val="00893BEE"/>
    <w:rsid w:val="008B0FBA"/>
    <w:rsid w:val="008C4478"/>
    <w:rsid w:val="008C4563"/>
    <w:rsid w:val="008C5474"/>
    <w:rsid w:val="008D1691"/>
    <w:rsid w:val="008E5B7B"/>
    <w:rsid w:val="008E697D"/>
    <w:rsid w:val="009063F5"/>
    <w:rsid w:val="00993A9B"/>
    <w:rsid w:val="00995A89"/>
    <w:rsid w:val="009A4D06"/>
    <w:rsid w:val="00A02862"/>
    <w:rsid w:val="00A24A1C"/>
    <w:rsid w:val="00A35ED0"/>
    <w:rsid w:val="00A658D9"/>
    <w:rsid w:val="00A81ADB"/>
    <w:rsid w:val="00A97364"/>
    <w:rsid w:val="00AA1DEF"/>
    <w:rsid w:val="00AA6DAB"/>
    <w:rsid w:val="00AB6C7F"/>
    <w:rsid w:val="00AC54AB"/>
    <w:rsid w:val="00AD331C"/>
    <w:rsid w:val="00AF77C1"/>
    <w:rsid w:val="00B006D6"/>
    <w:rsid w:val="00B060BF"/>
    <w:rsid w:val="00B066B4"/>
    <w:rsid w:val="00B12533"/>
    <w:rsid w:val="00B151AB"/>
    <w:rsid w:val="00B17230"/>
    <w:rsid w:val="00B5365F"/>
    <w:rsid w:val="00B61B27"/>
    <w:rsid w:val="00B72C7D"/>
    <w:rsid w:val="00BA082C"/>
    <w:rsid w:val="00BC4384"/>
    <w:rsid w:val="00BC628D"/>
    <w:rsid w:val="00BC64CA"/>
    <w:rsid w:val="00BD7DEC"/>
    <w:rsid w:val="00BE2575"/>
    <w:rsid w:val="00BE3F93"/>
    <w:rsid w:val="00BE710A"/>
    <w:rsid w:val="00BF4B53"/>
    <w:rsid w:val="00C00F21"/>
    <w:rsid w:val="00C01AE0"/>
    <w:rsid w:val="00C02D80"/>
    <w:rsid w:val="00C07772"/>
    <w:rsid w:val="00C30CFE"/>
    <w:rsid w:val="00C36F0F"/>
    <w:rsid w:val="00C40A9D"/>
    <w:rsid w:val="00C45CE9"/>
    <w:rsid w:val="00C50566"/>
    <w:rsid w:val="00C6344D"/>
    <w:rsid w:val="00C654EC"/>
    <w:rsid w:val="00C847CC"/>
    <w:rsid w:val="00C966D2"/>
    <w:rsid w:val="00CA417A"/>
    <w:rsid w:val="00CB4F7A"/>
    <w:rsid w:val="00CD253F"/>
    <w:rsid w:val="00CD367D"/>
    <w:rsid w:val="00CD3EE0"/>
    <w:rsid w:val="00CE17F2"/>
    <w:rsid w:val="00D02196"/>
    <w:rsid w:val="00D06C35"/>
    <w:rsid w:val="00D14F7B"/>
    <w:rsid w:val="00D31E3A"/>
    <w:rsid w:val="00D4292F"/>
    <w:rsid w:val="00D431DA"/>
    <w:rsid w:val="00D5084A"/>
    <w:rsid w:val="00D60DFD"/>
    <w:rsid w:val="00D61F7F"/>
    <w:rsid w:val="00D6360E"/>
    <w:rsid w:val="00D63FB8"/>
    <w:rsid w:val="00DB0374"/>
    <w:rsid w:val="00DB2BAF"/>
    <w:rsid w:val="00DB4400"/>
    <w:rsid w:val="00DC2A5C"/>
    <w:rsid w:val="00DD6A76"/>
    <w:rsid w:val="00DD6E46"/>
    <w:rsid w:val="00DE22FE"/>
    <w:rsid w:val="00DF07B9"/>
    <w:rsid w:val="00DF35F0"/>
    <w:rsid w:val="00DF7E01"/>
    <w:rsid w:val="00E359A2"/>
    <w:rsid w:val="00E44AA7"/>
    <w:rsid w:val="00E514FA"/>
    <w:rsid w:val="00E66500"/>
    <w:rsid w:val="00E92507"/>
    <w:rsid w:val="00EA4EBE"/>
    <w:rsid w:val="00EB39E8"/>
    <w:rsid w:val="00EC00E7"/>
    <w:rsid w:val="00EE33A0"/>
    <w:rsid w:val="00EE483C"/>
    <w:rsid w:val="00EF0B6F"/>
    <w:rsid w:val="00EF15CF"/>
    <w:rsid w:val="00EF2478"/>
    <w:rsid w:val="00F22679"/>
    <w:rsid w:val="00F347AA"/>
    <w:rsid w:val="00F8253E"/>
    <w:rsid w:val="00FB005D"/>
    <w:rsid w:val="00FB1CB1"/>
    <w:rsid w:val="00FC1057"/>
    <w:rsid w:val="00FC6A27"/>
    <w:rsid w:val="00FD05F1"/>
    <w:rsid w:val="00FE01C8"/>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82A65"/>
  <w15:docId w15:val="{EEC2AC2B-1FB8-442A-AB04-E240A438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customStyle="1" w:styleId="paragraf">
    <w:name w:val="paragraf"/>
    <w:basedOn w:val="Normal"/>
    <w:rsid w:val="006542D1"/>
    <w:pPr>
      <w:spacing w:before="200"/>
      <w:ind w:firstLine="240"/>
    </w:pPr>
    <w:rPr>
      <w:rFonts w:ascii="Tahoma" w:hAnsi="Tahoma" w:cs="Tahoma"/>
      <w:color w:val="000000"/>
      <w:sz w:val="24"/>
    </w:rPr>
  </w:style>
  <w:style w:type="paragraph" w:customStyle="1" w:styleId="liste1">
    <w:name w:val="liste1"/>
    <w:basedOn w:val="Normal"/>
    <w:rsid w:val="006542D1"/>
    <w:pPr>
      <w:ind w:left="280"/>
    </w:pPr>
    <w:rPr>
      <w:rFonts w:ascii="Tahoma" w:hAnsi="Tahoma" w:cs="Tahoma"/>
      <w:color w:val="000000"/>
      <w:sz w:val="24"/>
    </w:rPr>
  </w:style>
  <w:style w:type="character" w:customStyle="1" w:styleId="paragrafnr1">
    <w:name w:val="paragrafnr1"/>
    <w:basedOn w:val="Standardskrifttypeiafsnit"/>
    <w:rsid w:val="006542D1"/>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6542D1"/>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6542D1"/>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6542D1"/>
    <w:rPr>
      <w:rFonts w:ascii="Tahoma" w:hAnsi="Tahoma" w:cs="Tahoma" w:hint="default"/>
      <w:b/>
      <w:bCs/>
      <w:color w:val="000000"/>
      <w:sz w:val="24"/>
      <w:szCs w:val="24"/>
      <w:shd w:val="clear" w:color="auto" w:fill="auto"/>
    </w:rPr>
  </w:style>
  <w:style w:type="paragraph" w:customStyle="1" w:styleId="stk2">
    <w:name w:val="stk2"/>
    <w:basedOn w:val="Normal"/>
    <w:rsid w:val="0006775A"/>
    <w:pPr>
      <w:ind w:firstLine="240"/>
    </w:pPr>
    <w:rPr>
      <w:rFonts w:ascii="Tahoma" w:hAnsi="Tahoma" w:cs="Tahoma"/>
      <w:color w:val="000000"/>
      <w:sz w:val="24"/>
    </w:rPr>
  </w:style>
  <w:style w:type="character" w:customStyle="1" w:styleId="stknr1">
    <w:name w:val="stknr1"/>
    <w:basedOn w:val="Standardskrifttypeiafsnit"/>
    <w:rsid w:val="0006775A"/>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007">
      <w:bodyDiv w:val="1"/>
      <w:marLeft w:val="0"/>
      <w:marRight w:val="0"/>
      <w:marTop w:val="0"/>
      <w:marBottom w:val="0"/>
      <w:divBdr>
        <w:top w:val="none" w:sz="0" w:space="0" w:color="auto"/>
        <w:left w:val="none" w:sz="0" w:space="0" w:color="auto"/>
        <w:bottom w:val="none" w:sz="0" w:space="0" w:color="auto"/>
        <w:right w:val="none" w:sz="0" w:space="0" w:color="auto"/>
      </w:divBdr>
      <w:divsChild>
        <w:div w:id="1947497777">
          <w:marLeft w:val="0"/>
          <w:marRight w:val="0"/>
          <w:marTop w:val="0"/>
          <w:marBottom w:val="300"/>
          <w:divBdr>
            <w:top w:val="none" w:sz="0" w:space="0" w:color="auto"/>
            <w:left w:val="none" w:sz="0" w:space="0" w:color="auto"/>
            <w:bottom w:val="none" w:sz="0" w:space="0" w:color="auto"/>
            <w:right w:val="none" w:sz="0" w:space="0" w:color="auto"/>
          </w:divBdr>
          <w:divsChild>
            <w:div w:id="1379160596">
              <w:marLeft w:val="0"/>
              <w:marRight w:val="0"/>
              <w:marTop w:val="0"/>
              <w:marBottom w:val="0"/>
              <w:divBdr>
                <w:top w:val="none" w:sz="0" w:space="0" w:color="auto"/>
                <w:left w:val="single" w:sz="6" w:space="1" w:color="FFFFFF"/>
                <w:bottom w:val="none" w:sz="0" w:space="0" w:color="auto"/>
                <w:right w:val="single" w:sz="6" w:space="1" w:color="FFFFFF"/>
              </w:divBdr>
              <w:divsChild>
                <w:div w:id="1590044593">
                  <w:marLeft w:val="0"/>
                  <w:marRight w:val="0"/>
                  <w:marTop w:val="0"/>
                  <w:marBottom w:val="0"/>
                  <w:divBdr>
                    <w:top w:val="none" w:sz="0" w:space="0" w:color="auto"/>
                    <w:left w:val="none" w:sz="0" w:space="0" w:color="auto"/>
                    <w:bottom w:val="none" w:sz="0" w:space="0" w:color="auto"/>
                    <w:right w:val="none" w:sz="0" w:space="0" w:color="auto"/>
                  </w:divBdr>
                  <w:divsChild>
                    <w:div w:id="1608341856">
                      <w:marLeft w:val="0"/>
                      <w:marRight w:val="0"/>
                      <w:marTop w:val="0"/>
                      <w:marBottom w:val="0"/>
                      <w:divBdr>
                        <w:top w:val="none" w:sz="0" w:space="0" w:color="auto"/>
                        <w:left w:val="none" w:sz="0" w:space="0" w:color="auto"/>
                        <w:bottom w:val="none" w:sz="0" w:space="0" w:color="auto"/>
                        <w:right w:val="none" w:sz="0" w:space="0" w:color="auto"/>
                      </w:divBdr>
                      <w:divsChild>
                        <w:div w:id="1194029026">
                          <w:marLeft w:val="0"/>
                          <w:marRight w:val="0"/>
                          <w:marTop w:val="0"/>
                          <w:marBottom w:val="0"/>
                          <w:divBdr>
                            <w:top w:val="none" w:sz="0" w:space="0" w:color="auto"/>
                            <w:left w:val="none" w:sz="0" w:space="0" w:color="auto"/>
                            <w:bottom w:val="none" w:sz="0" w:space="0" w:color="auto"/>
                            <w:right w:val="none" w:sz="0" w:space="0" w:color="auto"/>
                          </w:divBdr>
                          <w:divsChild>
                            <w:div w:id="1314598033">
                              <w:marLeft w:val="0"/>
                              <w:marRight w:val="0"/>
                              <w:marTop w:val="0"/>
                              <w:marBottom w:val="0"/>
                              <w:divBdr>
                                <w:top w:val="none" w:sz="0" w:space="0" w:color="auto"/>
                                <w:left w:val="none" w:sz="0" w:space="0" w:color="auto"/>
                                <w:bottom w:val="none" w:sz="0" w:space="0" w:color="auto"/>
                                <w:right w:val="none" w:sz="0" w:space="0" w:color="auto"/>
                              </w:divBdr>
                              <w:divsChild>
                                <w:div w:id="1267036917">
                                  <w:marLeft w:val="0"/>
                                  <w:marRight w:val="0"/>
                                  <w:marTop w:val="0"/>
                                  <w:marBottom w:val="0"/>
                                  <w:divBdr>
                                    <w:top w:val="none" w:sz="0" w:space="0" w:color="auto"/>
                                    <w:left w:val="none" w:sz="0" w:space="0" w:color="auto"/>
                                    <w:bottom w:val="none" w:sz="0" w:space="0" w:color="auto"/>
                                    <w:right w:val="none" w:sz="0" w:space="0" w:color="auto"/>
                                  </w:divBdr>
                                  <w:divsChild>
                                    <w:div w:id="14614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469473598">
      <w:bodyDiv w:val="1"/>
      <w:marLeft w:val="0"/>
      <w:marRight w:val="0"/>
      <w:marTop w:val="0"/>
      <w:marBottom w:val="0"/>
      <w:divBdr>
        <w:top w:val="none" w:sz="0" w:space="0" w:color="auto"/>
        <w:left w:val="none" w:sz="0" w:space="0" w:color="auto"/>
        <w:bottom w:val="none" w:sz="0" w:space="0" w:color="auto"/>
        <w:right w:val="none" w:sz="0" w:space="0" w:color="auto"/>
      </w:divBdr>
      <w:divsChild>
        <w:div w:id="862748206">
          <w:marLeft w:val="0"/>
          <w:marRight w:val="0"/>
          <w:marTop w:val="0"/>
          <w:marBottom w:val="300"/>
          <w:divBdr>
            <w:top w:val="none" w:sz="0" w:space="0" w:color="auto"/>
            <w:left w:val="none" w:sz="0" w:space="0" w:color="auto"/>
            <w:bottom w:val="none" w:sz="0" w:space="0" w:color="auto"/>
            <w:right w:val="none" w:sz="0" w:space="0" w:color="auto"/>
          </w:divBdr>
          <w:divsChild>
            <w:div w:id="796266582">
              <w:marLeft w:val="0"/>
              <w:marRight w:val="0"/>
              <w:marTop w:val="0"/>
              <w:marBottom w:val="0"/>
              <w:divBdr>
                <w:top w:val="none" w:sz="0" w:space="0" w:color="auto"/>
                <w:left w:val="single" w:sz="6" w:space="1" w:color="FFFFFF"/>
                <w:bottom w:val="none" w:sz="0" w:space="0" w:color="auto"/>
                <w:right w:val="single" w:sz="6" w:space="1" w:color="FFFFFF"/>
              </w:divBdr>
              <w:divsChild>
                <w:div w:id="1929078052">
                  <w:marLeft w:val="0"/>
                  <w:marRight w:val="0"/>
                  <w:marTop w:val="0"/>
                  <w:marBottom w:val="0"/>
                  <w:divBdr>
                    <w:top w:val="none" w:sz="0" w:space="0" w:color="auto"/>
                    <w:left w:val="none" w:sz="0" w:space="0" w:color="auto"/>
                    <w:bottom w:val="none" w:sz="0" w:space="0" w:color="auto"/>
                    <w:right w:val="none" w:sz="0" w:space="0" w:color="auto"/>
                  </w:divBdr>
                  <w:divsChild>
                    <w:div w:id="799347206">
                      <w:marLeft w:val="0"/>
                      <w:marRight w:val="0"/>
                      <w:marTop w:val="0"/>
                      <w:marBottom w:val="0"/>
                      <w:divBdr>
                        <w:top w:val="none" w:sz="0" w:space="0" w:color="auto"/>
                        <w:left w:val="none" w:sz="0" w:space="0" w:color="auto"/>
                        <w:bottom w:val="none" w:sz="0" w:space="0" w:color="auto"/>
                        <w:right w:val="none" w:sz="0" w:space="0" w:color="auto"/>
                      </w:divBdr>
                      <w:divsChild>
                        <w:div w:id="896741344">
                          <w:marLeft w:val="0"/>
                          <w:marRight w:val="0"/>
                          <w:marTop w:val="0"/>
                          <w:marBottom w:val="0"/>
                          <w:divBdr>
                            <w:top w:val="none" w:sz="0" w:space="0" w:color="auto"/>
                            <w:left w:val="none" w:sz="0" w:space="0" w:color="auto"/>
                            <w:bottom w:val="none" w:sz="0" w:space="0" w:color="auto"/>
                            <w:right w:val="none" w:sz="0" w:space="0" w:color="auto"/>
                          </w:divBdr>
                          <w:divsChild>
                            <w:div w:id="1449860636">
                              <w:marLeft w:val="0"/>
                              <w:marRight w:val="0"/>
                              <w:marTop w:val="0"/>
                              <w:marBottom w:val="0"/>
                              <w:divBdr>
                                <w:top w:val="none" w:sz="0" w:space="0" w:color="auto"/>
                                <w:left w:val="none" w:sz="0" w:space="0" w:color="auto"/>
                                <w:bottom w:val="none" w:sz="0" w:space="0" w:color="auto"/>
                                <w:right w:val="none" w:sz="0" w:space="0" w:color="auto"/>
                              </w:divBdr>
                              <w:divsChild>
                                <w:div w:id="1552500756">
                                  <w:marLeft w:val="0"/>
                                  <w:marRight w:val="0"/>
                                  <w:marTop w:val="0"/>
                                  <w:marBottom w:val="0"/>
                                  <w:divBdr>
                                    <w:top w:val="none" w:sz="0" w:space="0" w:color="auto"/>
                                    <w:left w:val="none" w:sz="0" w:space="0" w:color="auto"/>
                                    <w:bottom w:val="none" w:sz="0" w:space="0" w:color="auto"/>
                                    <w:right w:val="none" w:sz="0" w:space="0" w:color="auto"/>
                                  </w:divBdr>
                                  <w:divsChild>
                                    <w:div w:id="16979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39841">
      <w:bodyDiv w:val="1"/>
      <w:marLeft w:val="0"/>
      <w:marRight w:val="0"/>
      <w:marTop w:val="0"/>
      <w:marBottom w:val="0"/>
      <w:divBdr>
        <w:top w:val="none" w:sz="0" w:space="0" w:color="auto"/>
        <w:left w:val="none" w:sz="0" w:space="0" w:color="auto"/>
        <w:bottom w:val="none" w:sz="0" w:space="0" w:color="auto"/>
        <w:right w:val="none" w:sz="0" w:space="0" w:color="auto"/>
      </w:divBdr>
      <w:divsChild>
        <w:div w:id="1755855828">
          <w:marLeft w:val="0"/>
          <w:marRight w:val="0"/>
          <w:marTop w:val="0"/>
          <w:marBottom w:val="300"/>
          <w:divBdr>
            <w:top w:val="none" w:sz="0" w:space="0" w:color="auto"/>
            <w:left w:val="none" w:sz="0" w:space="0" w:color="auto"/>
            <w:bottom w:val="none" w:sz="0" w:space="0" w:color="auto"/>
            <w:right w:val="none" w:sz="0" w:space="0" w:color="auto"/>
          </w:divBdr>
          <w:divsChild>
            <w:div w:id="49230717">
              <w:marLeft w:val="0"/>
              <w:marRight w:val="0"/>
              <w:marTop w:val="0"/>
              <w:marBottom w:val="0"/>
              <w:divBdr>
                <w:top w:val="none" w:sz="0" w:space="0" w:color="auto"/>
                <w:left w:val="single" w:sz="6" w:space="1" w:color="FFFFFF"/>
                <w:bottom w:val="none" w:sz="0" w:space="0" w:color="auto"/>
                <w:right w:val="single" w:sz="6" w:space="1" w:color="FFFFFF"/>
              </w:divBdr>
              <w:divsChild>
                <w:div w:id="1882286778">
                  <w:marLeft w:val="0"/>
                  <w:marRight w:val="0"/>
                  <w:marTop w:val="0"/>
                  <w:marBottom w:val="0"/>
                  <w:divBdr>
                    <w:top w:val="none" w:sz="0" w:space="0" w:color="auto"/>
                    <w:left w:val="none" w:sz="0" w:space="0" w:color="auto"/>
                    <w:bottom w:val="none" w:sz="0" w:space="0" w:color="auto"/>
                    <w:right w:val="none" w:sz="0" w:space="0" w:color="auto"/>
                  </w:divBdr>
                  <w:divsChild>
                    <w:div w:id="374014402">
                      <w:marLeft w:val="0"/>
                      <w:marRight w:val="0"/>
                      <w:marTop w:val="0"/>
                      <w:marBottom w:val="0"/>
                      <w:divBdr>
                        <w:top w:val="none" w:sz="0" w:space="0" w:color="auto"/>
                        <w:left w:val="none" w:sz="0" w:space="0" w:color="auto"/>
                        <w:bottom w:val="none" w:sz="0" w:space="0" w:color="auto"/>
                        <w:right w:val="none" w:sz="0" w:space="0" w:color="auto"/>
                      </w:divBdr>
                      <w:divsChild>
                        <w:div w:id="860583681">
                          <w:marLeft w:val="0"/>
                          <w:marRight w:val="0"/>
                          <w:marTop w:val="0"/>
                          <w:marBottom w:val="0"/>
                          <w:divBdr>
                            <w:top w:val="none" w:sz="0" w:space="0" w:color="auto"/>
                            <w:left w:val="none" w:sz="0" w:space="0" w:color="auto"/>
                            <w:bottom w:val="none" w:sz="0" w:space="0" w:color="auto"/>
                            <w:right w:val="none" w:sz="0" w:space="0" w:color="auto"/>
                          </w:divBdr>
                          <w:divsChild>
                            <w:div w:id="611085881">
                              <w:marLeft w:val="0"/>
                              <w:marRight w:val="0"/>
                              <w:marTop w:val="0"/>
                              <w:marBottom w:val="0"/>
                              <w:divBdr>
                                <w:top w:val="none" w:sz="0" w:space="0" w:color="auto"/>
                                <w:left w:val="none" w:sz="0" w:space="0" w:color="auto"/>
                                <w:bottom w:val="none" w:sz="0" w:space="0" w:color="auto"/>
                                <w:right w:val="none" w:sz="0" w:space="0" w:color="auto"/>
                              </w:divBdr>
                              <w:divsChild>
                                <w:div w:id="2070493169">
                                  <w:marLeft w:val="0"/>
                                  <w:marRight w:val="0"/>
                                  <w:marTop w:val="0"/>
                                  <w:marBottom w:val="0"/>
                                  <w:divBdr>
                                    <w:top w:val="none" w:sz="0" w:space="0" w:color="auto"/>
                                    <w:left w:val="none" w:sz="0" w:space="0" w:color="auto"/>
                                    <w:bottom w:val="none" w:sz="0" w:space="0" w:color="auto"/>
                                    <w:right w:val="none" w:sz="0" w:space="0" w:color="auto"/>
                                  </w:divBdr>
                                  <w:divsChild>
                                    <w:div w:id="1134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351570">
      <w:bodyDiv w:val="1"/>
      <w:marLeft w:val="0"/>
      <w:marRight w:val="0"/>
      <w:marTop w:val="0"/>
      <w:marBottom w:val="0"/>
      <w:divBdr>
        <w:top w:val="none" w:sz="0" w:space="0" w:color="auto"/>
        <w:left w:val="none" w:sz="0" w:space="0" w:color="auto"/>
        <w:bottom w:val="none" w:sz="0" w:space="0" w:color="auto"/>
        <w:right w:val="none" w:sz="0" w:space="0" w:color="auto"/>
      </w:divBdr>
      <w:divsChild>
        <w:div w:id="2095735967">
          <w:marLeft w:val="0"/>
          <w:marRight w:val="0"/>
          <w:marTop w:val="0"/>
          <w:marBottom w:val="300"/>
          <w:divBdr>
            <w:top w:val="none" w:sz="0" w:space="0" w:color="auto"/>
            <w:left w:val="none" w:sz="0" w:space="0" w:color="auto"/>
            <w:bottom w:val="none" w:sz="0" w:space="0" w:color="auto"/>
            <w:right w:val="none" w:sz="0" w:space="0" w:color="auto"/>
          </w:divBdr>
          <w:divsChild>
            <w:div w:id="1074545458">
              <w:marLeft w:val="0"/>
              <w:marRight w:val="0"/>
              <w:marTop w:val="0"/>
              <w:marBottom w:val="0"/>
              <w:divBdr>
                <w:top w:val="none" w:sz="0" w:space="0" w:color="auto"/>
                <w:left w:val="single" w:sz="6" w:space="1" w:color="FFFFFF"/>
                <w:bottom w:val="none" w:sz="0" w:space="0" w:color="auto"/>
                <w:right w:val="single" w:sz="6" w:space="1" w:color="FFFFFF"/>
              </w:divBdr>
              <w:divsChild>
                <w:div w:id="2045785433">
                  <w:marLeft w:val="0"/>
                  <w:marRight w:val="0"/>
                  <w:marTop w:val="0"/>
                  <w:marBottom w:val="0"/>
                  <w:divBdr>
                    <w:top w:val="none" w:sz="0" w:space="0" w:color="auto"/>
                    <w:left w:val="none" w:sz="0" w:space="0" w:color="auto"/>
                    <w:bottom w:val="none" w:sz="0" w:space="0" w:color="auto"/>
                    <w:right w:val="none" w:sz="0" w:space="0" w:color="auto"/>
                  </w:divBdr>
                  <w:divsChild>
                    <w:div w:id="976377431">
                      <w:marLeft w:val="0"/>
                      <w:marRight w:val="0"/>
                      <w:marTop w:val="0"/>
                      <w:marBottom w:val="0"/>
                      <w:divBdr>
                        <w:top w:val="none" w:sz="0" w:space="0" w:color="auto"/>
                        <w:left w:val="none" w:sz="0" w:space="0" w:color="auto"/>
                        <w:bottom w:val="none" w:sz="0" w:space="0" w:color="auto"/>
                        <w:right w:val="none" w:sz="0" w:space="0" w:color="auto"/>
                      </w:divBdr>
                      <w:divsChild>
                        <w:div w:id="1726178419">
                          <w:marLeft w:val="0"/>
                          <w:marRight w:val="0"/>
                          <w:marTop w:val="0"/>
                          <w:marBottom w:val="0"/>
                          <w:divBdr>
                            <w:top w:val="none" w:sz="0" w:space="0" w:color="auto"/>
                            <w:left w:val="none" w:sz="0" w:space="0" w:color="auto"/>
                            <w:bottom w:val="none" w:sz="0" w:space="0" w:color="auto"/>
                            <w:right w:val="none" w:sz="0" w:space="0" w:color="auto"/>
                          </w:divBdr>
                          <w:divsChild>
                            <w:div w:id="1240603449">
                              <w:marLeft w:val="0"/>
                              <w:marRight w:val="0"/>
                              <w:marTop w:val="0"/>
                              <w:marBottom w:val="0"/>
                              <w:divBdr>
                                <w:top w:val="none" w:sz="0" w:space="0" w:color="auto"/>
                                <w:left w:val="none" w:sz="0" w:space="0" w:color="auto"/>
                                <w:bottom w:val="none" w:sz="0" w:space="0" w:color="auto"/>
                                <w:right w:val="none" w:sz="0" w:space="0" w:color="auto"/>
                              </w:divBdr>
                              <w:divsChild>
                                <w:div w:id="275912264">
                                  <w:marLeft w:val="0"/>
                                  <w:marRight w:val="0"/>
                                  <w:marTop w:val="0"/>
                                  <w:marBottom w:val="0"/>
                                  <w:divBdr>
                                    <w:top w:val="none" w:sz="0" w:space="0" w:color="auto"/>
                                    <w:left w:val="none" w:sz="0" w:space="0" w:color="auto"/>
                                    <w:bottom w:val="none" w:sz="0" w:space="0" w:color="auto"/>
                                    <w:right w:val="none" w:sz="0" w:space="0" w:color="auto"/>
                                  </w:divBdr>
                                  <w:divsChild>
                                    <w:div w:id="2097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05426">
      <w:bodyDiv w:val="1"/>
      <w:marLeft w:val="0"/>
      <w:marRight w:val="0"/>
      <w:marTop w:val="0"/>
      <w:marBottom w:val="0"/>
      <w:divBdr>
        <w:top w:val="none" w:sz="0" w:space="0" w:color="auto"/>
        <w:left w:val="none" w:sz="0" w:space="0" w:color="auto"/>
        <w:bottom w:val="none" w:sz="0" w:space="0" w:color="auto"/>
        <w:right w:val="none" w:sz="0" w:space="0" w:color="auto"/>
      </w:divBdr>
      <w:divsChild>
        <w:div w:id="922682304">
          <w:marLeft w:val="0"/>
          <w:marRight w:val="0"/>
          <w:marTop w:val="0"/>
          <w:marBottom w:val="300"/>
          <w:divBdr>
            <w:top w:val="none" w:sz="0" w:space="0" w:color="auto"/>
            <w:left w:val="none" w:sz="0" w:space="0" w:color="auto"/>
            <w:bottom w:val="none" w:sz="0" w:space="0" w:color="auto"/>
            <w:right w:val="none" w:sz="0" w:space="0" w:color="auto"/>
          </w:divBdr>
          <w:divsChild>
            <w:div w:id="197744160">
              <w:marLeft w:val="0"/>
              <w:marRight w:val="0"/>
              <w:marTop w:val="0"/>
              <w:marBottom w:val="0"/>
              <w:divBdr>
                <w:top w:val="none" w:sz="0" w:space="0" w:color="auto"/>
                <w:left w:val="single" w:sz="6" w:space="1" w:color="FFFFFF"/>
                <w:bottom w:val="none" w:sz="0" w:space="0" w:color="auto"/>
                <w:right w:val="single" w:sz="6" w:space="1" w:color="FFFFFF"/>
              </w:divBdr>
              <w:divsChild>
                <w:div w:id="581372322">
                  <w:marLeft w:val="0"/>
                  <w:marRight w:val="0"/>
                  <w:marTop w:val="0"/>
                  <w:marBottom w:val="0"/>
                  <w:divBdr>
                    <w:top w:val="none" w:sz="0" w:space="0" w:color="auto"/>
                    <w:left w:val="none" w:sz="0" w:space="0" w:color="auto"/>
                    <w:bottom w:val="none" w:sz="0" w:space="0" w:color="auto"/>
                    <w:right w:val="none" w:sz="0" w:space="0" w:color="auto"/>
                  </w:divBdr>
                  <w:divsChild>
                    <w:div w:id="1469710740">
                      <w:marLeft w:val="0"/>
                      <w:marRight w:val="0"/>
                      <w:marTop w:val="0"/>
                      <w:marBottom w:val="0"/>
                      <w:divBdr>
                        <w:top w:val="none" w:sz="0" w:space="0" w:color="auto"/>
                        <w:left w:val="none" w:sz="0" w:space="0" w:color="auto"/>
                        <w:bottom w:val="none" w:sz="0" w:space="0" w:color="auto"/>
                        <w:right w:val="none" w:sz="0" w:space="0" w:color="auto"/>
                      </w:divBdr>
                      <w:divsChild>
                        <w:div w:id="1685979268">
                          <w:marLeft w:val="0"/>
                          <w:marRight w:val="0"/>
                          <w:marTop w:val="0"/>
                          <w:marBottom w:val="0"/>
                          <w:divBdr>
                            <w:top w:val="none" w:sz="0" w:space="0" w:color="auto"/>
                            <w:left w:val="none" w:sz="0" w:space="0" w:color="auto"/>
                            <w:bottom w:val="none" w:sz="0" w:space="0" w:color="auto"/>
                            <w:right w:val="none" w:sz="0" w:space="0" w:color="auto"/>
                          </w:divBdr>
                          <w:divsChild>
                            <w:div w:id="620918318">
                              <w:marLeft w:val="0"/>
                              <w:marRight w:val="0"/>
                              <w:marTop w:val="0"/>
                              <w:marBottom w:val="0"/>
                              <w:divBdr>
                                <w:top w:val="none" w:sz="0" w:space="0" w:color="auto"/>
                                <w:left w:val="none" w:sz="0" w:space="0" w:color="auto"/>
                                <w:bottom w:val="none" w:sz="0" w:space="0" w:color="auto"/>
                                <w:right w:val="none" w:sz="0" w:space="0" w:color="auto"/>
                              </w:divBdr>
                              <w:divsChild>
                                <w:div w:id="1270895466">
                                  <w:marLeft w:val="0"/>
                                  <w:marRight w:val="0"/>
                                  <w:marTop w:val="0"/>
                                  <w:marBottom w:val="0"/>
                                  <w:divBdr>
                                    <w:top w:val="none" w:sz="0" w:space="0" w:color="auto"/>
                                    <w:left w:val="none" w:sz="0" w:space="0" w:color="auto"/>
                                    <w:bottom w:val="none" w:sz="0" w:space="0" w:color="auto"/>
                                    <w:right w:val="none" w:sz="0" w:space="0" w:color="auto"/>
                                  </w:divBdr>
                                  <w:divsChild>
                                    <w:div w:id="11940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1960</Words>
  <Characters>10697</Characters>
  <Application>Microsoft Office Word</Application>
  <DocSecurity>4</DocSecurity>
  <Lines>248</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[Adresse]</vt:lpstr>
    </vt:vector>
  </TitlesOfParts>
  <Company>www.skabelondesign.dk</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LPQ</dc:creator>
  <cp:lastModifiedBy>Lene Paulli Madsen</cp:lastModifiedBy>
  <cp:revision>2</cp:revision>
  <cp:lastPrinted>2019-05-08T07:51:00Z</cp:lastPrinted>
  <dcterms:created xsi:type="dcterms:W3CDTF">2022-10-21T13:24:00Z</dcterms:created>
  <dcterms:modified xsi:type="dcterms:W3CDTF">2022-10-21T13:24:00Z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DocumentDate">
    <vt:lpwstr>43591</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Generelt_Sagsnr">
    <vt:lpwstr>xx.xx.xx-xx-x-19</vt:lpwstr>
  </property>
  <property fmtid="{D5CDD505-2E9C-101B-9397-08002B2CF9AE}" pid="9" name="SD_CtlText_UserProfiles_Userprofile">
    <vt:lpwstr/>
  </property>
  <property fmtid="{D5CDD505-2E9C-101B-9397-08002B2CF9AE}" pid="10" name="SD_CtlText_UserProfiles_INI">
    <vt:lpwstr>LPQ</vt:lpwstr>
  </property>
  <property fmtid="{D5CDD505-2E9C-101B-9397-08002B2CF9AE}" pid="11" name="SD_CtlText_UserProfiles_Name">
    <vt:lpwstr>Lene Paulli Madsen</vt:lpwstr>
  </property>
  <property fmtid="{D5CDD505-2E9C-101B-9397-08002B2CF9AE}" pid="12" name="SD_CtlText_UserProfiles_Område">
    <vt:lpwstr>ØKONOMI &amp; STAB</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ies>
</file>