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E3" w:rsidRPr="00851ECA" w:rsidRDefault="007C31D1">
      <w:pPr>
        <w:rPr>
          <w:sz w:val="20"/>
          <w:szCs w:val="20"/>
        </w:rPr>
      </w:pPr>
      <w:r w:rsidRPr="00851ECA">
        <w:rPr>
          <w:sz w:val="20"/>
          <w:szCs w:val="20"/>
          <w:highlight w:val="yellow"/>
        </w:rPr>
        <w:t>Ceduren ethanol</w:t>
      </w:r>
      <w:r w:rsidR="006E1D04" w:rsidRPr="00851ECA">
        <w:rPr>
          <w:sz w:val="20"/>
          <w:szCs w:val="20"/>
          <w:highlight w:val="yellow"/>
        </w:rPr>
        <w:t>sprit</w:t>
      </w:r>
      <w:r w:rsidRPr="00851ECA">
        <w:rPr>
          <w:sz w:val="20"/>
          <w:szCs w:val="20"/>
          <w:highlight w:val="yellow"/>
        </w:rPr>
        <w:t xml:space="preserve"> 85% til hånddesinfektion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A9576B" w:rsidRPr="00851ECA" w:rsidTr="00DC09B9">
        <w:tc>
          <w:tcPr>
            <w:tcW w:w="2972" w:type="dxa"/>
            <w:shd w:val="clear" w:color="auto" w:fill="B4C6E7" w:themeFill="accent1" w:themeFillTint="66"/>
          </w:tcPr>
          <w:p w:rsidR="007C31D1" w:rsidRPr="00851ECA" w:rsidRDefault="007C31D1">
            <w:pPr>
              <w:rPr>
                <w:b/>
                <w:bCs/>
                <w:sz w:val="20"/>
                <w:szCs w:val="20"/>
              </w:rPr>
            </w:pPr>
            <w:r w:rsidRPr="00851ECA">
              <w:rPr>
                <w:b/>
                <w:bCs/>
                <w:sz w:val="20"/>
                <w:szCs w:val="20"/>
              </w:rPr>
              <w:t>Identifikation</w:t>
            </w:r>
          </w:p>
        </w:tc>
        <w:tc>
          <w:tcPr>
            <w:tcW w:w="6656" w:type="dxa"/>
            <w:shd w:val="clear" w:color="auto" w:fill="B4C6E7" w:themeFill="accent1" w:themeFillTint="66"/>
          </w:tcPr>
          <w:p w:rsidR="007C31D1" w:rsidRPr="00851ECA" w:rsidRDefault="007C31D1">
            <w:pPr>
              <w:rPr>
                <w:sz w:val="20"/>
                <w:szCs w:val="20"/>
              </w:rPr>
            </w:pPr>
          </w:p>
        </w:tc>
      </w:tr>
      <w:tr w:rsidR="007C31D1" w:rsidRPr="00851ECA" w:rsidTr="00DC09B9">
        <w:tc>
          <w:tcPr>
            <w:tcW w:w="2972" w:type="dxa"/>
          </w:tcPr>
          <w:p w:rsidR="007C31D1" w:rsidRPr="00851ECA" w:rsidRDefault="001006A1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Navn på etiket</w:t>
            </w:r>
          </w:p>
        </w:tc>
        <w:tc>
          <w:tcPr>
            <w:tcW w:w="6656" w:type="dxa"/>
          </w:tcPr>
          <w:p w:rsidR="001006A1" w:rsidRPr="00851ECA" w:rsidRDefault="001006A1" w:rsidP="00F520BD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Ceduren Ethanolsprit 85% Hånddesinfektion 120 ml</w:t>
            </w:r>
          </w:p>
        </w:tc>
      </w:tr>
      <w:tr w:rsidR="007C31D1" w:rsidRPr="00851ECA" w:rsidTr="00DC09B9">
        <w:tc>
          <w:tcPr>
            <w:tcW w:w="2972" w:type="dxa"/>
          </w:tcPr>
          <w:p w:rsidR="007C31D1" w:rsidRPr="00851ECA" w:rsidRDefault="001006A1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Navn på sikkerhedsdatablad</w:t>
            </w:r>
          </w:p>
        </w:tc>
        <w:tc>
          <w:tcPr>
            <w:tcW w:w="6656" w:type="dxa"/>
          </w:tcPr>
          <w:p w:rsidR="007C31D1" w:rsidRPr="00851ECA" w:rsidRDefault="00DC09B9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Ceduren ethanolsprit 85% til hånddesinfektion</w:t>
            </w:r>
          </w:p>
        </w:tc>
      </w:tr>
      <w:tr w:rsidR="007C31D1" w:rsidRPr="00851ECA" w:rsidTr="00DC09B9">
        <w:tc>
          <w:tcPr>
            <w:tcW w:w="2972" w:type="dxa"/>
          </w:tcPr>
          <w:p w:rsidR="007C31D1" w:rsidRPr="00851ECA" w:rsidRDefault="00DC09B9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Indkøbes hos</w:t>
            </w:r>
          </w:p>
        </w:tc>
        <w:tc>
          <w:tcPr>
            <w:tcW w:w="6656" w:type="dxa"/>
          </w:tcPr>
          <w:p w:rsidR="007C31D1" w:rsidRPr="00851ECA" w:rsidRDefault="00DC09B9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Mediq Danmark a/s</w:t>
            </w:r>
          </w:p>
        </w:tc>
      </w:tr>
      <w:tr w:rsidR="00851ECA" w:rsidRPr="00851ECA" w:rsidTr="00DC09B9">
        <w:tc>
          <w:tcPr>
            <w:tcW w:w="2972" w:type="dxa"/>
            <w:shd w:val="clear" w:color="auto" w:fill="B4C6E7" w:themeFill="accent1" w:themeFillTint="66"/>
          </w:tcPr>
          <w:p w:rsidR="007C31D1" w:rsidRPr="00851ECA" w:rsidRDefault="00DC09B9">
            <w:pPr>
              <w:rPr>
                <w:b/>
                <w:bCs/>
                <w:sz w:val="20"/>
                <w:szCs w:val="20"/>
              </w:rPr>
            </w:pPr>
            <w:r w:rsidRPr="00851ECA">
              <w:rPr>
                <w:b/>
                <w:bCs/>
                <w:sz w:val="20"/>
                <w:szCs w:val="20"/>
              </w:rPr>
              <w:t>Instruktion i almindelig brug</w:t>
            </w:r>
          </w:p>
        </w:tc>
        <w:tc>
          <w:tcPr>
            <w:tcW w:w="6656" w:type="dxa"/>
            <w:shd w:val="clear" w:color="auto" w:fill="B4C6E7" w:themeFill="accent1" w:themeFillTint="66"/>
          </w:tcPr>
          <w:p w:rsidR="007C31D1" w:rsidRPr="00851ECA" w:rsidRDefault="007C31D1">
            <w:pPr>
              <w:rPr>
                <w:sz w:val="20"/>
                <w:szCs w:val="20"/>
              </w:rPr>
            </w:pPr>
          </w:p>
        </w:tc>
      </w:tr>
      <w:tr w:rsidR="00851ECA" w:rsidRPr="00851ECA" w:rsidTr="00DC09B9">
        <w:tc>
          <w:tcPr>
            <w:tcW w:w="2972" w:type="dxa"/>
          </w:tcPr>
          <w:p w:rsidR="007C31D1" w:rsidRPr="00851ECA" w:rsidRDefault="00DC09B9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Anvendelse eller arbejdsproces, hvor udsættelsen sker</w:t>
            </w:r>
          </w:p>
        </w:tc>
        <w:tc>
          <w:tcPr>
            <w:tcW w:w="6656" w:type="dxa"/>
          </w:tcPr>
          <w:p w:rsidR="007C31D1" w:rsidRDefault="00DC09B9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Ved håndhygiejne, hvor håndvask ikke er mulig – eksempelvis efter besøg hos borger</w:t>
            </w:r>
            <w:r w:rsidR="00F02F91">
              <w:rPr>
                <w:sz w:val="20"/>
                <w:szCs w:val="20"/>
              </w:rPr>
              <w:t>.</w:t>
            </w:r>
          </w:p>
          <w:p w:rsidR="006E4BE4" w:rsidRPr="00851ECA" w:rsidRDefault="006E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Håndsprit udtørrer hænderne</w:t>
            </w:r>
            <w:r w:rsidR="00290F4A">
              <w:rPr>
                <w:sz w:val="20"/>
                <w:szCs w:val="20"/>
              </w:rPr>
              <w:t xml:space="preserve"> – brug håndcreme, hvor muligt.</w:t>
            </w:r>
            <w:bookmarkStart w:id="0" w:name="_GoBack"/>
            <w:bookmarkEnd w:id="0"/>
          </w:p>
        </w:tc>
      </w:tr>
      <w:tr w:rsidR="00851ECA" w:rsidRPr="00851ECA" w:rsidTr="00DC09B9">
        <w:tc>
          <w:tcPr>
            <w:tcW w:w="2972" w:type="dxa"/>
          </w:tcPr>
          <w:p w:rsidR="007C31D1" w:rsidRPr="00851ECA" w:rsidRDefault="00DC09B9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Opbevaringssted</w:t>
            </w:r>
          </w:p>
        </w:tc>
        <w:tc>
          <w:tcPr>
            <w:tcW w:w="6656" w:type="dxa"/>
          </w:tcPr>
          <w:p w:rsidR="007C31D1" w:rsidRPr="00851ECA" w:rsidRDefault="00DC09B9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På lederkontorer på Værkstedsgården</w:t>
            </w:r>
            <w:r w:rsidR="006E1D04" w:rsidRPr="00851ECA">
              <w:rPr>
                <w:sz w:val="20"/>
                <w:szCs w:val="20"/>
              </w:rPr>
              <w:t>, og på sygeplejedepotet</w:t>
            </w:r>
            <w:r w:rsidRPr="00851ECA">
              <w:rPr>
                <w:sz w:val="20"/>
                <w:szCs w:val="20"/>
              </w:rPr>
              <w:t xml:space="preserve">. </w:t>
            </w:r>
          </w:p>
          <w:p w:rsidR="00DC09B9" w:rsidRDefault="00DC09B9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Iht. Brandmyndighederne må der opbevares 25 l.</w:t>
            </w:r>
            <w:r w:rsidR="00F520BD" w:rsidRPr="00851ECA">
              <w:rPr>
                <w:sz w:val="20"/>
                <w:szCs w:val="20"/>
              </w:rPr>
              <w:t xml:space="preserve"> håndsprit</w:t>
            </w:r>
            <w:r w:rsidRPr="00851ECA">
              <w:rPr>
                <w:sz w:val="20"/>
                <w:szCs w:val="20"/>
              </w:rPr>
              <w:t xml:space="preserve"> på stueetagen, samt 25 l. </w:t>
            </w:r>
            <w:r w:rsidR="00F520BD" w:rsidRPr="00851ECA">
              <w:rPr>
                <w:sz w:val="20"/>
                <w:szCs w:val="20"/>
              </w:rPr>
              <w:t xml:space="preserve">håndsprit </w:t>
            </w:r>
            <w:r w:rsidRPr="00851ECA">
              <w:rPr>
                <w:sz w:val="20"/>
                <w:szCs w:val="20"/>
              </w:rPr>
              <w:t>på førstesalen. Mængder udover dette opbevares efter aftale på Materi</w:t>
            </w:r>
            <w:r w:rsidR="006E1D04" w:rsidRPr="00851ECA">
              <w:rPr>
                <w:sz w:val="20"/>
                <w:szCs w:val="20"/>
              </w:rPr>
              <w:t>alegården.</w:t>
            </w:r>
          </w:p>
          <w:p w:rsidR="006E4BE4" w:rsidRPr="00851ECA" w:rsidRDefault="006E4BE4" w:rsidP="006E4BE4">
            <w:pPr>
              <w:rPr>
                <w:sz w:val="20"/>
                <w:szCs w:val="20"/>
              </w:rPr>
            </w:pPr>
          </w:p>
          <w:p w:rsidR="006E4BE4" w:rsidRPr="00851ECA" w:rsidRDefault="006E4BE4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Håndsprit må ikke omhældes til andre beholdere!</w:t>
            </w:r>
          </w:p>
        </w:tc>
      </w:tr>
      <w:tr w:rsidR="00851ECA" w:rsidRPr="00851ECA" w:rsidTr="00DC09B9">
        <w:tc>
          <w:tcPr>
            <w:tcW w:w="2972" w:type="dxa"/>
          </w:tcPr>
          <w:p w:rsidR="007C31D1" w:rsidRPr="00851ECA" w:rsidRDefault="006E1D04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Anvendelsesbegrænsninger</w:t>
            </w:r>
          </w:p>
        </w:tc>
        <w:tc>
          <w:tcPr>
            <w:tcW w:w="6656" w:type="dxa"/>
          </w:tcPr>
          <w:p w:rsidR="007C31D1" w:rsidRPr="00851ECA" w:rsidRDefault="006E1D04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Må ikke anvendes erhvervsmæssigt af unge under 18 år</w:t>
            </w:r>
            <w:r w:rsidR="0015377B" w:rsidRPr="00851ECA">
              <w:rPr>
                <w:sz w:val="20"/>
                <w:szCs w:val="20"/>
              </w:rPr>
              <w:t>, med mindre det er som et nødvendigt led i en kompetencegivende uddannelse (eksempelvis SOSU-elever).</w:t>
            </w:r>
          </w:p>
        </w:tc>
      </w:tr>
      <w:tr w:rsidR="00851ECA" w:rsidRPr="00851ECA" w:rsidTr="00DC09B9">
        <w:tc>
          <w:tcPr>
            <w:tcW w:w="2972" w:type="dxa"/>
          </w:tcPr>
          <w:p w:rsidR="007C31D1" w:rsidRPr="00851ECA" w:rsidRDefault="006E1D04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 xml:space="preserve">Ventilation, indkapsling, forbud m.v. </w:t>
            </w:r>
          </w:p>
        </w:tc>
        <w:tc>
          <w:tcPr>
            <w:tcW w:w="6656" w:type="dxa"/>
          </w:tcPr>
          <w:p w:rsidR="007C31D1" w:rsidRPr="00851ECA" w:rsidRDefault="006E1D04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Holdes væk fra antændelseskilder – rygning forbudt.</w:t>
            </w:r>
          </w:p>
        </w:tc>
      </w:tr>
      <w:tr w:rsidR="00A9576B" w:rsidRPr="00851ECA" w:rsidTr="006E1D04">
        <w:tc>
          <w:tcPr>
            <w:tcW w:w="2972" w:type="dxa"/>
            <w:shd w:val="clear" w:color="auto" w:fill="B4C6E7" w:themeFill="accent1" w:themeFillTint="66"/>
          </w:tcPr>
          <w:p w:rsidR="007C31D1" w:rsidRPr="00851ECA" w:rsidRDefault="006E1D04">
            <w:pPr>
              <w:rPr>
                <w:b/>
                <w:bCs/>
                <w:sz w:val="20"/>
                <w:szCs w:val="20"/>
              </w:rPr>
            </w:pPr>
            <w:r w:rsidRPr="00851ECA">
              <w:rPr>
                <w:b/>
                <w:bCs/>
                <w:sz w:val="20"/>
                <w:szCs w:val="20"/>
              </w:rPr>
              <w:t>Instruktion om forholdsregler</w:t>
            </w:r>
          </w:p>
        </w:tc>
        <w:tc>
          <w:tcPr>
            <w:tcW w:w="6656" w:type="dxa"/>
            <w:shd w:val="clear" w:color="auto" w:fill="B4C6E7" w:themeFill="accent1" w:themeFillTint="66"/>
          </w:tcPr>
          <w:p w:rsidR="007C31D1" w:rsidRPr="00851ECA" w:rsidRDefault="007C31D1">
            <w:pPr>
              <w:rPr>
                <w:sz w:val="20"/>
                <w:szCs w:val="20"/>
              </w:rPr>
            </w:pPr>
          </w:p>
        </w:tc>
      </w:tr>
      <w:tr w:rsidR="003E5AC3" w:rsidRPr="00851ECA" w:rsidTr="00DC09B9">
        <w:tc>
          <w:tcPr>
            <w:tcW w:w="2972" w:type="dxa"/>
          </w:tcPr>
          <w:p w:rsidR="003E5AC3" w:rsidRPr="00851ECA" w:rsidRDefault="003E5AC3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Fareidentifikation</w:t>
            </w:r>
          </w:p>
        </w:tc>
        <w:tc>
          <w:tcPr>
            <w:tcW w:w="6656" w:type="dxa"/>
          </w:tcPr>
          <w:p w:rsidR="003E5AC3" w:rsidRPr="00851ECA" w:rsidRDefault="003E5AC3">
            <w:pPr>
              <w:rPr>
                <w:sz w:val="20"/>
                <w:szCs w:val="20"/>
              </w:rPr>
            </w:pPr>
            <w:r w:rsidRPr="00851ECA">
              <w:rPr>
                <w:noProof/>
                <w:sz w:val="20"/>
                <w:szCs w:val="20"/>
              </w:rPr>
              <w:drawing>
                <wp:inline distT="0" distB="0" distL="0" distR="0" wp14:anchorId="2E47CAE3" wp14:editId="551E2AAE">
                  <wp:extent cx="627844" cy="414037"/>
                  <wp:effectExtent l="0" t="0" r="1270" b="508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234" cy="463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1595" w:rsidRPr="00851ECA">
              <w:rPr>
                <w:sz w:val="20"/>
                <w:szCs w:val="20"/>
              </w:rPr>
              <w:t>Meget brandfarlig væske og damp</w:t>
            </w:r>
          </w:p>
          <w:p w:rsidR="003B1595" w:rsidRPr="00851ECA" w:rsidRDefault="003B1595">
            <w:pPr>
              <w:rPr>
                <w:sz w:val="20"/>
                <w:szCs w:val="20"/>
              </w:rPr>
            </w:pPr>
            <w:r w:rsidRPr="00851EC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5EDA75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87630</wp:posOffset>
                  </wp:positionV>
                  <wp:extent cx="552450" cy="391160"/>
                  <wp:effectExtent l="0" t="0" r="0" b="889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595" w:rsidRPr="00851ECA" w:rsidRDefault="003B1595">
            <w:pPr>
              <w:rPr>
                <w:sz w:val="20"/>
                <w:szCs w:val="20"/>
              </w:rPr>
            </w:pPr>
          </w:p>
          <w:p w:rsidR="003B1595" w:rsidRPr="00851ECA" w:rsidRDefault="003B1595" w:rsidP="003B1595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 xml:space="preserve">                   Forårsager alvorlig øjenirritation</w:t>
            </w:r>
          </w:p>
        </w:tc>
      </w:tr>
      <w:tr w:rsidR="00851ECA" w:rsidRPr="00851ECA" w:rsidTr="00DC09B9">
        <w:tc>
          <w:tcPr>
            <w:tcW w:w="2972" w:type="dxa"/>
          </w:tcPr>
          <w:p w:rsidR="007C31D1" w:rsidRPr="00851ECA" w:rsidRDefault="00F520BD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Førstehjælp</w:t>
            </w:r>
          </w:p>
        </w:tc>
        <w:tc>
          <w:tcPr>
            <w:tcW w:w="6656" w:type="dxa"/>
          </w:tcPr>
          <w:p w:rsidR="007C31D1" w:rsidRPr="00851ECA" w:rsidRDefault="00F520BD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Øjenskyllestationer ved hoveddøren i stueetagen, samt på væggen mellem trappe og herreomklædning på førstesalen.</w:t>
            </w:r>
          </w:p>
        </w:tc>
      </w:tr>
      <w:tr w:rsidR="00851ECA" w:rsidRPr="00851ECA" w:rsidTr="00DC09B9">
        <w:tc>
          <w:tcPr>
            <w:tcW w:w="2972" w:type="dxa"/>
          </w:tcPr>
          <w:p w:rsidR="007C31D1" w:rsidRPr="00851ECA" w:rsidRDefault="00F520BD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Brandbekæmpelse</w:t>
            </w:r>
          </w:p>
        </w:tc>
        <w:tc>
          <w:tcPr>
            <w:tcW w:w="6656" w:type="dxa"/>
          </w:tcPr>
          <w:p w:rsidR="009F5972" w:rsidRPr="00851ECA" w:rsidRDefault="006D5F3F">
            <w:pPr>
              <w:rPr>
                <w:sz w:val="20"/>
                <w:szCs w:val="20"/>
                <w:u w:val="single"/>
              </w:rPr>
            </w:pPr>
            <w:r w:rsidRPr="00851ECA">
              <w:rPr>
                <w:sz w:val="20"/>
                <w:szCs w:val="20"/>
                <w:u w:val="single"/>
              </w:rPr>
              <w:t>Der er ikke krav til brandbekæmpelses</w:t>
            </w:r>
            <w:r w:rsidR="00700848" w:rsidRPr="00851ECA">
              <w:rPr>
                <w:sz w:val="20"/>
                <w:szCs w:val="20"/>
                <w:u w:val="single"/>
              </w:rPr>
              <w:t xml:space="preserve">udstyr, så længe der ikke opbevares mere end </w:t>
            </w:r>
            <w:r w:rsidR="009F5972" w:rsidRPr="00851ECA">
              <w:rPr>
                <w:sz w:val="20"/>
                <w:szCs w:val="20"/>
                <w:u w:val="single"/>
              </w:rPr>
              <w:t>25 l. på hver etage.</w:t>
            </w:r>
          </w:p>
          <w:p w:rsidR="009F5972" w:rsidRPr="00851ECA" w:rsidRDefault="009F5972">
            <w:pPr>
              <w:rPr>
                <w:sz w:val="20"/>
                <w:szCs w:val="20"/>
              </w:rPr>
            </w:pPr>
          </w:p>
          <w:p w:rsidR="009F5972" w:rsidRPr="00851ECA" w:rsidRDefault="009F5972" w:rsidP="009F5972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Alkoholbestandigt skum, kulsyre, pulvere, vandtåge. Der må ikke anvendes direkte vandstråle.</w:t>
            </w:r>
          </w:p>
        </w:tc>
      </w:tr>
      <w:tr w:rsidR="00A9576B" w:rsidRPr="00851ECA" w:rsidTr="00DC09B9">
        <w:tc>
          <w:tcPr>
            <w:tcW w:w="2972" w:type="dxa"/>
          </w:tcPr>
          <w:p w:rsidR="007C31D1" w:rsidRPr="00851ECA" w:rsidRDefault="009F5972" w:rsidP="00921B6E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Forholdsregler ved spild og uheld</w:t>
            </w:r>
          </w:p>
        </w:tc>
        <w:tc>
          <w:tcPr>
            <w:tcW w:w="6656" w:type="dxa"/>
          </w:tcPr>
          <w:p w:rsidR="003B113F" w:rsidRPr="00851ECA" w:rsidRDefault="003B113F" w:rsidP="00921B6E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Værnemidler ved opsamling af spild: Nitrilhandsker, beskyttelsesbriller (hvis risiko for sprøjt), dragt (hvis risiko for sprøjt/stænk). Halvmaske med gasfilter type Ax eller luftforsynet maske (ved større spild).</w:t>
            </w:r>
          </w:p>
          <w:p w:rsidR="003B113F" w:rsidRPr="00851ECA" w:rsidRDefault="003B113F" w:rsidP="00921B6E">
            <w:pPr>
              <w:rPr>
                <w:sz w:val="20"/>
                <w:szCs w:val="20"/>
              </w:rPr>
            </w:pPr>
          </w:p>
          <w:p w:rsidR="007C31D1" w:rsidRPr="00851ECA" w:rsidRDefault="008F3384" w:rsidP="00921B6E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 xml:space="preserve">Mindre spild kan optørres med klud, der skylles grundigt efter brug, så alt sprit er skyllet væk. Mindre spild må </w:t>
            </w:r>
            <w:r w:rsidRPr="00851ECA">
              <w:rPr>
                <w:b/>
                <w:bCs/>
                <w:sz w:val="20"/>
                <w:szCs w:val="20"/>
              </w:rPr>
              <w:t xml:space="preserve">ikke </w:t>
            </w:r>
            <w:r w:rsidRPr="00851ECA">
              <w:rPr>
                <w:sz w:val="20"/>
                <w:szCs w:val="20"/>
              </w:rPr>
              <w:t>tørres op med eks. køkkenrulle, der efterfølgende smides i skraldespanden – der er risiko for, det vil kunne antænde.</w:t>
            </w:r>
          </w:p>
          <w:p w:rsidR="008F3384" w:rsidRPr="00851ECA" w:rsidRDefault="008F3384" w:rsidP="00921B6E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Større spild samles op med</w:t>
            </w:r>
            <w:r w:rsidRPr="00851ECA">
              <w:rPr>
                <w:sz w:val="20"/>
                <w:szCs w:val="20"/>
              </w:rPr>
              <w:t xml:space="preserve"> sand, kattegrus, savsmuld eller universalbindemiddel.</w:t>
            </w:r>
          </w:p>
          <w:p w:rsidR="008F3384" w:rsidRPr="00851ECA" w:rsidRDefault="008F3384" w:rsidP="00921B6E">
            <w:pPr>
              <w:rPr>
                <w:sz w:val="20"/>
                <w:szCs w:val="20"/>
              </w:rPr>
            </w:pPr>
          </w:p>
          <w:p w:rsidR="009F5972" w:rsidRPr="00851ECA" w:rsidRDefault="008F3384" w:rsidP="00921B6E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Større spild</w:t>
            </w:r>
            <w:r w:rsidR="009F5972" w:rsidRPr="00851ECA">
              <w:rPr>
                <w:sz w:val="20"/>
                <w:szCs w:val="20"/>
              </w:rPr>
              <w:t xml:space="preserve"> </w:t>
            </w:r>
            <w:r w:rsidR="0053398B" w:rsidRPr="00851ECA">
              <w:rPr>
                <w:sz w:val="20"/>
                <w:szCs w:val="20"/>
              </w:rPr>
              <w:t xml:space="preserve">er </w:t>
            </w:r>
            <w:r w:rsidR="0015377B" w:rsidRPr="00851ECA">
              <w:rPr>
                <w:sz w:val="20"/>
                <w:szCs w:val="20"/>
              </w:rPr>
              <w:t xml:space="preserve">brandfarligt, og </w:t>
            </w:r>
            <w:r w:rsidR="0053398B" w:rsidRPr="00851ECA">
              <w:rPr>
                <w:sz w:val="20"/>
                <w:szCs w:val="20"/>
              </w:rPr>
              <w:t xml:space="preserve">skal bortskaffes som </w:t>
            </w:r>
            <w:r w:rsidRPr="00851ECA">
              <w:rPr>
                <w:sz w:val="20"/>
                <w:szCs w:val="20"/>
              </w:rPr>
              <w:t xml:space="preserve">farligt affald på </w:t>
            </w:r>
            <w:r w:rsidR="003B113F" w:rsidRPr="00851ECA">
              <w:rPr>
                <w:sz w:val="20"/>
                <w:szCs w:val="20"/>
              </w:rPr>
              <w:t xml:space="preserve">genbrugsstationen – læs mere </w:t>
            </w:r>
            <w:hyperlink r:id="rId9" w:history="1">
              <w:r w:rsidR="003B113F" w:rsidRPr="00851ECA">
                <w:rPr>
                  <w:rStyle w:val="Hyperlink"/>
                  <w:sz w:val="20"/>
                  <w:szCs w:val="20"/>
                </w:rPr>
                <w:t>her</w:t>
              </w:r>
            </w:hyperlink>
            <w:r w:rsidR="003B113F" w:rsidRPr="00851ECA">
              <w:rPr>
                <w:sz w:val="20"/>
                <w:szCs w:val="20"/>
              </w:rPr>
              <w:t xml:space="preserve"> </w:t>
            </w:r>
          </w:p>
        </w:tc>
      </w:tr>
      <w:tr w:rsidR="00A9576B" w:rsidRPr="00851ECA" w:rsidTr="003B113F">
        <w:tc>
          <w:tcPr>
            <w:tcW w:w="2972" w:type="dxa"/>
            <w:shd w:val="clear" w:color="auto" w:fill="B4C6E7" w:themeFill="accent1" w:themeFillTint="66"/>
          </w:tcPr>
          <w:p w:rsidR="007C31D1" w:rsidRPr="00851ECA" w:rsidRDefault="003B113F" w:rsidP="00921B6E">
            <w:pPr>
              <w:rPr>
                <w:b/>
                <w:bCs/>
                <w:sz w:val="20"/>
                <w:szCs w:val="20"/>
              </w:rPr>
            </w:pPr>
            <w:r w:rsidRPr="00851ECA">
              <w:rPr>
                <w:b/>
                <w:bCs/>
                <w:sz w:val="20"/>
                <w:szCs w:val="20"/>
              </w:rPr>
              <w:t>Instruktion om udstyr og henvisninger</w:t>
            </w:r>
          </w:p>
        </w:tc>
        <w:tc>
          <w:tcPr>
            <w:tcW w:w="6656" w:type="dxa"/>
            <w:shd w:val="clear" w:color="auto" w:fill="B4C6E7" w:themeFill="accent1" w:themeFillTint="66"/>
          </w:tcPr>
          <w:p w:rsidR="007C31D1" w:rsidRPr="00851ECA" w:rsidRDefault="007C31D1" w:rsidP="00921B6E">
            <w:pPr>
              <w:rPr>
                <w:sz w:val="20"/>
                <w:szCs w:val="20"/>
              </w:rPr>
            </w:pPr>
          </w:p>
        </w:tc>
      </w:tr>
      <w:tr w:rsidR="00A9576B" w:rsidRPr="00851ECA" w:rsidTr="00DC09B9">
        <w:tc>
          <w:tcPr>
            <w:tcW w:w="2972" w:type="dxa"/>
          </w:tcPr>
          <w:p w:rsidR="007C31D1" w:rsidRPr="00851ECA" w:rsidRDefault="003B113F" w:rsidP="00921B6E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Sikkerhedsdatablad, SDS el. vejledning</w:t>
            </w:r>
          </w:p>
          <w:p w:rsidR="00A9576B" w:rsidRPr="00851ECA" w:rsidRDefault="00A9576B" w:rsidP="00921B6E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Grænseværdi: Se SDS pkt. 8</w:t>
            </w:r>
          </w:p>
          <w:p w:rsidR="00A9576B" w:rsidRPr="00851ECA" w:rsidRDefault="00A9576B" w:rsidP="00921B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56" w:type="dxa"/>
          </w:tcPr>
          <w:p w:rsidR="007C31D1" w:rsidRPr="00851ECA" w:rsidRDefault="00A9576B" w:rsidP="00921B6E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 xml:space="preserve">Link til sikkerhedsdatablad </w:t>
            </w:r>
            <w:hyperlink r:id="rId10" w:history="1">
              <w:r w:rsidRPr="00851ECA">
                <w:rPr>
                  <w:rStyle w:val="Hyperlink"/>
                  <w:sz w:val="20"/>
                  <w:szCs w:val="20"/>
                </w:rPr>
                <w:t>her</w:t>
              </w:r>
            </w:hyperlink>
            <w:r w:rsidRPr="00851ECA">
              <w:rPr>
                <w:sz w:val="20"/>
                <w:szCs w:val="20"/>
              </w:rPr>
              <w:t xml:space="preserve"> </w:t>
            </w:r>
          </w:p>
          <w:p w:rsidR="00A9576B" w:rsidRPr="00851ECA" w:rsidRDefault="00A9576B" w:rsidP="00921B6E">
            <w:pPr>
              <w:rPr>
                <w:sz w:val="20"/>
                <w:szCs w:val="20"/>
              </w:rPr>
            </w:pPr>
          </w:p>
          <w:p w:rsidR="00A9576B" w:rsidRPr="00851ECA" w:rsidRDefault="00A9576B" w:rsidP="00921B6E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SDS Mediq Danmark Ceduren Ethanolsprit 85%</w:t>
            </w:r>
          </w:p>
        </w:tc>
      </w:tr>
      <w:tr w:rsidR="00A9576B" w:rsidRPr="00851ECA" w:rsidTr="00DC09B9">
        <w:tc>
          <w:tcPr>
            <w:tcW w:w="2972" w:type="dxa"/>
          </w:tcPr>
          <w:p w:rsidR="007C31D1" w:rsidRPr="00851ECA" w:rsidRDefault="00851ECA" w:rsidP="00921B6E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Udlevering af nyt udstyr</w:t>
            </w:r>
          </w:p>
        </w:tc>
        <w:tc>
          <w:tcPr>
            <w:tcW w:w="6656" w:type="dxa"/>
          </w:tcPr>
          <w:p w:rsidR="007C31D1" w:rsidRPr="00851ECA" w:rsidRDefault="00851ECA" w:rsidP="00921B6E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Kontakt ledelsen ved manglende værnemidler, førstehjælps- og opsamlingsudstyr.</w:t>
            </w:r>
          </w:p>
        </w:tc>
      </w:tr>
      <w:tr w:rsidR="00A9576B" w:rsidRPr="00851ECA" w:rsidTr="00DC09B9">
        <w:tc>
          <w:tcPr>
            <w:tcW w:w="2972" w:type="dxa"/>
          </w:tcPr>
          <w:p w:rsidR="007C31D1" w:rsidRPr="00851ECA" w:rsidRDefault="00851ECA" w:rsidP="00921B6E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 xml:space="preserve">Udarbejdet af </w:t>
            </w:r>
          </w:p>
        </w:tc>
        <w:tc>
          <w:tcPr>
            <w:tcW w:w="6656" w:type="dxa"/>
          </w:tcPr>
          <w:p w:rsidR="007C31D1" w:rsidRPr="00851ECA" w:rsidRDefault="00851ECA" w:rsidP="00921B6E">
            <w:pPr>
              <w:rPr>
                <w:sz w:val="20"/>
                <w:szCs w:val="20"/>
              </w:rPr>
            </w:pPr>
            <w:r w:rsidRPr="00851ECA">
              <w:rPr>
                <w:sz w:val="20"/>
                <w:szCs w:val="20"/>
              </w:rPr>
              <w:t>Line Rasmussen, 22. april 2020</w:t>
            </w:r>
          </w:p>
        </w:tc>
      </w:tr>
    </w:tbl>
    <w:p w:rsidR="007C31D1" w:rsidRPr="00851ECA" w:rsidRDefault="007C31D1">
      <w:pPr>
        <w:rPr>
          <w:sz w:val="20"/>
          <w:szCs w:val="20"/>
        </w:rPr>
      </w:pPr>
    </w:p>
    <w:sectPr w:rsidR="007C31D1" w:rsidRPr="00851ECA" w:rsidSect="00851EC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1D1" w:rsidRDefault="007C31D1" w:rsidP="007C31D1">
      <w:pPr>
        <w:spacing w:after="0" w:line="240" w:lineRule="auto"/>
      </w:pPr>
      <w:r>
        <w:separator/>
      </w:r>
    </w:p>
  </w:endnote>
  <w:endnote w:type="continuationSeparator" w:id="0">
    <w:p w:rsidR="007C31D1" w:rsidRDefault="007C31D1" w:rsidP="007C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1D1" w:rsidRDefault="007C31D1" w:rsidP="007C31D1">
      <w:pPr>
        <w:spacing w:after="0" w:line="240" w:lineRule="auto"/>
      </w:pPr>
      <w:r>
        <w:separator/>
      </w:r>
    </w:p>
  </w:footnote>
  <w:footnote w:type="continuationSeparator" w:id="0">
    <w:p w:rsidR="007C31D1" w:rsidRDefault="007C31D1" w:rsidP="007C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1D1" w:rsidRPr="007C31D1" w:rsidRDefault="007C31D1" w:rsidP="007C31D1">
    <w:pPr>
      <w:pStyle w:val="Titel"/>
      <w:rPr>
        <w:b/>
        <w:bCs/>
        <w:sz w:val="48"/>
        <w:szCs w:val="48"/>
      </w:rPr>
    </w:pPr>
    <w:r w:rsidRPr="007C31D1">
      <w:rPr>
        <w:b/>
        <w:bCs/>
        <w:sz w:val="48"/>
        <w:szCs w:val="48"/>
      </w:rPr>
      <w:t xml:space="preserve">Kemisk risikovurdering (APV) og instruktion     </w:t>
    </w:r>
  </w:p>
  <w:p w:rsidR="007C31D1" w:rsidRPr="007C31D1" w:rsidRDefault="007C31D1" w:rsidP="007C31D1">
    <w:pPr>
      <w:jc w:val="right"/>
    </w:pPr>
    <w:r>
      <w:tab/>
    </w:r>
    <w:r>
      <w:tab/>
    </w:r>
    <w:r>
      <w:tab/>
    </w:r>
    <w:r>
      <w:tab/>
      <w:t xml:space="preserve">      </w:t>
    </w:r>
    <w:r w:rsidRPr="007C31D1">
      <w:rPr>
        <w:color w:val="2F5496" w:themeColor="accent1" w:themeShade="BF"/>
      </w:rPr>
      <w:t>Hjemmeplejen, Albertslund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1"/>
    <w:rsid w:val="000473E3"/>
    <w:rsid w:val="000A60D7"/>
    <w:rsid w:val="001006A1"/>
    <w:rsid w:val="0010373A"/>
    <w:rsid w:val="00105F2C"/>
    <w:rsid w:val="0015377B"/>
    <w:rsid w:val="001D37A4"/>
    <w:rsid w:val="002133E9"/>
    <w:rsid w:val="00233749"/>
    <w:rsid w:val="00290F4A"/>
    <w:rsid w:val="002B2670"/>
    <w:rsid w:val="002E166B"/>
    <w:rsid w:val="003619C8"/>
    <w:rsid w:val="003B113F"/>
    <w:rsid w:val="003B1595"/>
    <w:rsid w:val="003B5D31"/>
    <w:rsid w:val="003C12DE"/>
    <w:rsid w:val="003D45C8"/>
    <w:rsid w:val="003E5AC3"/>
    <w:rsid w:val="003F5CF6"/>
    <w:rsid w:val="00436F0B"/>
    <w:rsid w:val="004F3EED"/>
    <w:rsid w:val="00516267"/>
    <w:rsid w:val="0053398B"/>
    <w:rsid w:val="00551A42"/>
    <w:rsid w:val="005819FB"/>
    <w:rsid w:val="0066172F"/>
    <w:rsid w:val="00665C37"/>
    <w:rsid w:val="006D5F3F"/>
    <w:rsid w:val="006E1D04"/>
    <w:rsid w:val="006E4BE4"/>
    <w:rsid w:val="00700848"/>
    <w:rsid w:val="007A2A59"/>
    <w:rsid w:val="007C31D1"/>
    <w:rsid w:val="0083171B"/>
    <w:rsid w:val="00851ECA"/>
    <w:rsid w:val="00884279"/>
    <w:rsid w:val="008F3384"/>
    <w:rsid w:val="008F578D"/>
    <w:rsid w:val="0091349F"/>
    <w:rsid w:val="00916E26"/>
    <w:rsid w:val="00991A97"/>
    <w:rsid w:val="009D74B7"/>
    <w:rsid w:val="009E3BEA"/>
    <w:rsid w:val="009F5972"/>
    <w:rsid w:val="00A20DCD"/>
    <w:rsid w:val="00A635FC"/>
    <w:rsid w:val="00A67BCE"/>
    <w:rsid w:val="00A75E42"/>
    <w:rsid w:val="00A92C52"/>
    <w:rsid w:val="00A9576B"/>
    <w:rsid w:val="00AD328E"/>
    <w:rsid w:val="00C5716F"/>
    <w:rsid w:val="00CC63C7"/>
    <w:rsid w:val="00CF7732"/>
    <w:rsid w:val="00D458AF"/>
    <w:rsid w:val="00D70A24"/>
    <w:rsid w:val="00D92615"/>
    <w:rsid w:val="00D97A00"/>
    <w:rsid w:val="00DB3053"/>
    <w:rsid w:val="00DC09B9"/>
    <w:rsid w:val="00DE0E4F"/>
    <w:rsid w:val="00E67947"/>
    <w:rsid w:val="00EB4B03"/>
    <w:rsid w:val="00ED2634"/>
    <w:rsid w:val="00F02F91"/>
    <w:rsid w:val="00F3751B"/>
    <w:rsid w:val="00F520BD"/>
    <w:rsid w:val="00F706D4"/>
    <w:rsid w:val="00F8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EFCF"/>
  <w15:chartTrackingRefBased/>
  <w15:docId w15:val="{DFB5B4C4-29D0-429C-BCE3-4D0F3546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C3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31D1"/>
  </w:style>
  <w:style w:type="paragraph" w:styleId="Sidefod">
    <w:name w:val="footer"/>
    <w:basedOn w:val="Normal"/>
    <w:link w:val="SidefodTegn"/>
    <w:uiPriority w:val="99"/>
    <w:unhideWhenUsed/>
    <w:rsid w:val="007C3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31D1"/>
  </w:style>
  <w:style w:type="paragraph" w:styleId="Titel">
    <w:name w:val="Title"/>
    <w:basedOn w:val="Normal"/>
    <w:next w:val="Normal"/>
    <w:link w:val="TitelTegn"/>
    <w:uiPriority w:val="10"/>
    <w:qFormat/>
    <w:rsid w:val="007C31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C31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7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B113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B1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diqdanmark.dk/public/dokumenter/72/Ceduren%20Ethanolsprit%2085%25%20til%20h%E5nddesinfektion_D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bertslund.dk/erhverv/affald-og-miljoe/erhvervs-og-byggeaffald/farligt-affald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C98E5-3350-41FA-8E7C-47572185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D2E77860</Template>
  <TotalTime>103</TotalTime>
  <Pages>1</Pages>
  <Words>388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Louise Lundkjær Rasmussen</dc:creator>
  <cp:keywords/>
  <dc:description/>
  <cp:lastModifiedBy>Line Louise Lundkjær Rasmussen</cp:lastModifiedBy>
  <cp:revision>3</cp:revision>
  <dcterms:created xsi:type="dcterms:W3CDTF">2020-04-22T07:16:00Z</dcterms:created>
  <dcterms:modified xsi:type="dcterms:W3CDTF">2020-04-22T08:59:00Z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